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FE04" w14:textId="0496BDC5" w:rsidR="009B7A44" w:rsidRPr="00D64304" w:rsidRDefault="00DE5597" w:rsidP="00DE5597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A86940" w:rsidRPr="00D64304">
        <w:rPr>
          <w:rFonts w:asciiTheme="minorHAnsi" w:hAnsiTheme="minorHAnsi" w:cstheme="minorHAnsi"/>
          <w:b/>
          <w:sz w:val="22"/>
          <w:szCs w:val="22"/>
        </w:rPr>
        <w:t>a</w:t>
      </w:r>
      <w:r w:rsidR="00343B76" w:rsidRPr="00D64304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3FCE08E" w14:textId="77777777" w:rsidR="009B7A44" w:rsidRPr="00D64304" w:rsidRDefault="009B7A44" w:rsidP="00DE559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A270657" w14:textId="45690C90" w:rsidR="004E4701" w:rsidRPr="00D64304" w:rsidRDefault="00DE5597" w:rsidP="00DE5597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64304">
        <w:rPr>
          <w:rFonts w:asciiTheme="minorHAnsi" w:hAnsiTheme="minorHAnsi" w:cstheme="minorHAnsi"/>
          <w:b/>
        </w:rPr>
        <w:t>Ś</w:t>
      </w:r>
      <w:r w:rsidR="00A30AF6" w:rsidRPr="00D64304">
        <w:rPr>
          <w:rFonts w:asciiTheme="minorHAnsi" w:hAnsiTheme="minorHAnsi" w:cstheme="minorHAnsi"/>
          <w:b/>
        </w:rPr>
        <w:t>mieciarka z żurawiem</w:t>
      </w:r>
      <w:r w:rsidR="00E739DA" w:rsidRPr="00D64304">
        <w:rPr>
          <w:rFonts w:asciiTheme="minorHAnsi" w:hAnsiTheme="minorHAnsi" w:cstheme="minorHAnsi"/>
          <w:b/>
        </w:rPr>
        <w:t xml:space="preserve"> przenośnym</w:t>
      </w:r>
      <w:r w:rsidR="00A30AF6" w:rsidRPr="00D64304">
        <w:rPr>
          <w:rFonts w:asciiTheme="minorHAnsi" w:hAnsiTheme="minorHAnsi" w:cstheme="minorHAnsi"/>
          <w:b/>
        </w:rPr>
        <w:t xml:space="preserve"> </w:t>
      </w:r>
      <w:r w:rsidR="00C96659" w:rsidRPr="00D64304">
        <w:rPr>
          <w:rFonts w:asciiTheme="minorHAnsi" w:hAnsiTheme="minorHAnsi" w:cstheme="minorHAnsi"/>
          <w:b/>
        </w:rPr>
        <w:t>poj</w:t>
      </w:r>
      <w:r w:rsidR="00A86940" w:rsidRPr="00D64304">
        <w:rPr>
          <w:rFonts w:asciiTheme="minorHAnsi" w:hAnsiTheme="minorHAnsi" w:cstheme="minorHAnsi"/>
          <w:b/>
        </w:rPr>
        <w:t>emności 19-</w:t>
      </w:r>
      <w:r w:rsidR="00C96659" w:rsidRPr="00D64304">
        <w:rPr>
          <w:rFonts w:asciiTheme="minorHAnsi" w:hAnsiTheme="minorHAnsi" w:cstheme="minorHAnsi"/>
          <w:b/>
        </w:rPr>
        <w:t xml:space="preserve"> </w:t>
      </w:r>
      <w:r w:rsidR="00A30AF6" w:rsidRPr="00D64304">
        <w:rPr>
          <w:rFonts w:asciiTheme="minorHAnsi" w:hAnsiTheme="minorHAnsi" w:cstheme="minorHAnsi"/>
          <w:b/>
        </w:rPr>
        <w:t>20 m</w:t>
      </w:r>
      <w:r w:rsidR="00A30AF6" w:rsidRPr="00D64304">
        <w:rPr>
          <w:rFonts w:asciiTheme="minorHAnsi" w:hAnsiTheme="minorHAnsi" w:cstheme="minorHAnsi"/>
          <w:b/>
          <w:vertAlign w:val="superscript"/>
        </w:rPr>
        <w:t>3</w:t>
      </w:r>
      <w:r w:rsidR="00FD5765" w:rsidRPr="00D64304">
        <w:rPr>
          <w:rFonts w:asciiTheme="minorHAnsi" w:hAnsiTheme="minorHAnsi" w:cstheme="minorHAnsi"/>
          <w:b/>
        </w:rPr>
        <w:t xml:space="preserve"> – 2 szt.</w:t>
      </w:r>
    </w:p>
    <w:p w14:paraId="0C2FD53B" w14:textId="77777777" w:rsidR="00F6622A" w:rsidRPr="00D64304" w:rsidRDefault="00F6622A" w:rsidP="00DE559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14:paraId="362B0635" w14:textId="6286CAD9" w:rsidR="00A30AF6" w:rsidRPr="00D64304" w:rsidRDefault="00F6622A" w:rsidP="00DE559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 w:rsidRPr="00D64304">
        <w:rPr>
          <w:rFonts w:ascii="Calibri" w:hAnsi="Calibri" w:cs="Calibri"/>
          <w:color w:val="000000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095F65E2" w14:textId="77777777" w:rsidR="00F6622A" w:rsidRPr="00D64304" w:rsidRDefault="00F6622A" w:rsidP="00DE559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99E77D" w14:textId="6B90FEDB" w:rsidR="004E4701" w:rsidRPr="00D64304" w:rsidRDefault="004E4701" w:rsidP="00DE55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  <w:r w:rsidR="00FF3990" w:rsidRPr="00D6430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A525DC8" w14:textId="77777777" w:rsidR="004E4701" w:rsidRPr="00D64304" w:rsidRDefault="00DF0D8B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D64304">
        <w:rPr>
          <w:rFonts w:asciiTheme="minorHAnsi" w:hAnsiTheme="minorHAnsi" w:cstheme="minorHAnsi"/>
          <w:sz w:val="22"/>
          <w:szCs w:val="22"/>
        </w:rPr>
        <w:t xml:space="preserve"> 26</w:t>
      </w:r>
      <w:r w:rsidR="004E4701" w:rsidRPr="00D64304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D64304">
        <w:rPr>
          <w:rFonts w:asciiTheme="minorHAnsi" w:hAnsiTheme="minorHAnsi" w:cstheme="minorHAnsi"/>
          <w:sz w:val="22"/>
          <w:szCs w:val="22"/>
        </w:rPr>
        <w:t xml:space="preserve">, </w:t>
      </w:r>
      <w:r w:rsidR="00E27A03" w:rsidRPr="00D64304">
        <w:rPr>
          <w:rFonts w:asciiTheme="minorHAnsi" w:hAnsiTheme="minorHAnsi" w:cstheme="minorHAnsi"/>
          <w:sz w:val="22"/>
          <w:szCs w:val="22"/>
        </w:rPr>
        <w:t>trzyosiowe 6</w:t>
      </w:r>
      <w:r w:rsidR="00FA2B89" w:rsidRPr="00D64304">
        <w:rPr>
          <w:rFonts w:asciiTheme="minorHAnsi" w:hAnsiTheme="minorHAnsi" w:cstheme="minorHAnsi"/>
          <w:sz w:val="22"/>
          <w:szCs w:val="22"/>
        </w:rPr>
        <w:t>x2</w:t>
      </w:r>
    </w:p>
    <w:p w14:paraId="54E4A469" w14:textId="77777777" w:rsidR="0077695A" w:rsidRPr="00D64304" w:rsidRDefault="0077695A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Podwozie fabrycznie nowe nie starsze niż 202</w:t>
      </w:r>
      <w:r w:rsidR="007E07E7" w:rsidRPr="00D64304">
        <w:rPr>
          <w:rFonts w:asciiTheme="minorHAnsi" w:hAnsiTheme="minorHAnsi" w:cstheme="minorHAnsi"/>
          <w:sz w:val="22"/>
          <w:szCs w:val="22"/>
        </w:rPr>
        <w:t>1</w:t>
      </w:r>
      <w:r w:rsidRPr="00D64304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284396B" w14:textId="77777777" w:rsidR="004E4701" w:rsidRPr="00D64304" w:rsidRDefault="008B0071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Rozstaw </w:t>
      </w:r>
      <w:r w:rsidR="00E27A03" w:rsidRPr="00D64304">
        <w:rPr>
          <w:rFonts w:asciiTheme="minorHAnsi" w:hAnsiTheme="minorHAnsi" w:cstheme="minorHAnsi"/>
          <w:sz w:val="22"/>
          <w:szCs w:val="22"/>
        </w:rPr>
        <w:t>1-</w:t>
      </w:r>
      <w:r w:rsidR="0006601A" w:rsidRPr="00D64304">
        <w:rPr>
          <w:rFonts w:asciiTheme="minorHAnsi" w:hAnsiTheme="minorHAnsi" w:cstheme="minorHAnsi"/>
          <w:sz w:val="22"/>
          <w:szCs w:val="22"/>
        </w:rPr>
        <w:t>2</w:t>
      </w:r>
      <w:r w:rsidR="00E27A03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</w:rPr>
        <w:t xml:space="preserve">osi </w:t>
      </w:r>
      <w:r w:rsidR="0006601A" w:rsidRPr="00D64304">
        <w:rPr>
          <w:rFonts w:asciiTheme="minorHAnsi" w:hAnsiTheme="minorHAnsi" w:cstheme="minorHAnsi"/>
          <w:sz w:val="22"/>
          <w:szCs w:val="22"/>
        </w:rPr>
        <w:t>4400-46</w:t>
      </w:r>
      <w:r w:rsidR="00FF2554" w:rsidRPr="00D64304">
        <w:rPr>
          <w:rFonts w:asciiTheme="minorHAnsi" w:hAnsiTheme="minorHAnsi" w:cstheme="minorHAnsi"/>
          <w:sz w:val="22"/>
          <w:szCs w:val="22"/>
        </w:rPr>
        <w:t>00mm</w:t>
      </w:r>
    </w:p>
    <w:p w14:paraId="059B9F95" w14:textId="77777777" w:rsidR="00F53D50" w:rsidRPr="00D64304" w:rsidRDefault="004E4701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Silnik:</w:t>
      </w:r>
    </w:p>
    <w:p w14:paraId="3E45C536" w14:textId="77777777" w:rsidR="00F53D50" w:rsidRPr="00D64304" w:rsidRDefault="00E5734A" w:rsidP="00DE559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D64304">
        <w:rPr>
          <w:rFonts w:asciiTheme="minorHAnsi" w:hAnsiTheme="minorHAnsi" w:cstheme="minorHAnsi"/>
          <w:sz w:val="22"/>
          <w:szCs w:val="22"/>
          <w:lang w:val="en-US"/>
        </w:rPr>
        <w:t>w</w:t>
      </w:r>
      <w:r w:rsidR="00D21EEA" w:rsidRPr="00D64304">
        <w:rPr>
          <w:rFonts w:asciiTheme="minorHAnsi" w:hAnsiTheme="minorHAnsi" w:cstheme="minorHAnsi"/>
          <w:sz w:val="22"/>
          <w:szCs w:val="22"/>
          <w:lang w:val="en-US"/>
        </w:rPr>
        <w:t>ysokoprężny</w:t>
      </w:r>
      <w:proofErr w:type="spellEnd"/>
      <w:r w:rsidRPr="00D6430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21EEA" w:rsidRPr="00D6430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77695A" w:rsidRPr="00D64304">
        <w:rPr>
          <w:rFonts w:asciiTheme="minorHAnsi" w:hAnsiTheme="minorHAnsi" w:cstheme="minorHAnsi"/>
          <w:sz w:val="22"/>
          <w:szCs w:val="22"/>
          <w:lang w:val="en-US"/>
        </w:rPr>
        <w:t>2</w:t>
      </w:r>
      <w:r w:rsidRPr="00D64304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06601A" w:rsidRPr="00D64304">
        <w:rPr>
          <w:rFonts w:asciiTheme="minorHAnsi" w:hAnsiTheme="minorHAnsi" w:cstheme="minorHAnsi"/>
          <w:sz w:val="22"/>
          <w:szCs w:val="22"/>
          <w:lang w:val="en-US"/>
        </w:rPr>
        <w:t>-3</w:t>
      </w:r>
      <w:r w:rsidRPr="00D64304">
        <w:rPr>
          <w:rFonts w:asciiTheme="minorHAnsi" w:hAnsiTheme="minorHAnsi" w:cstheme="minorHAnsi"/>
          <w:sz w:val="22"/>
          <w:szCs w:val="22"/>
          <w:lang w:val="en-US"/>
        </w:rPr>
        <w:t>6</w:t>
      </w:r>
      <w:r w:rsidR="00F53D50" w:rsidRPr="00D64304">
        <w:rPr>
          <w:rFonts w:asciiTheme="minorHAnsi" w:hAnsiTheme="minorHAnsi" w:cstheme="minorHAnsi"/>
          <w:sz w:val="22"/>
          <w:szCs w:val="22"/>
          <w:lang w:val="en-US"/>
        </w:rPr>
        <w:t>0 KM, Common-Rail</w:t>
      </w:r>
    </w:p>
    <w:p w14:paraId="15AB774B" w14:textId="4E84CBA9" w:rsidR="00F53D50" w:rsidRPr="00D64304" w:rsidRDefault="00F53D50" w:rsidP="00DE559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spełniający normy emisji spalin EURO </w:t>
      </w:r>
      <w:r w:rsidR="00DB415B" w:rsidRPr="00D64304">
        <w:rPr>
          <w:rFonts w:asciiTheme="minorHAnsi" w:hAnsiTheme="minorHAnsi" w:cstheme="minorHAnsi"/>
          <w:sz w:val="22"/>
          <w:szCs w:val="22"/>
        </w:rPr>
        <w:t>6</w:t>
      </w:r>
      <w:r w:rsidRPr="00D643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0C4771" w14:textId="77777777" w:rsidR="00F53D50" w:rsidRPr="00D64304" w:rsidRDefault="00F53D50" w:rsidP="00DE559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maksymalny</w:t>
      </w:r>
      <w:r w:rsidR="0006601A" w:rsidRPr="00D64304">
        <w:rPr>
          <w:rFonts w:asciiTheme="minorHAnsi" w:hAnsiTheme="minorHAnsi" w:cstheme="minorHAnsi"/>
          <w:sz w:val="22"/>
          <w:szCs w:val="22"/>
        </w:rPr>
        <w:t xml:space="preserve"> moment obrotowy silnika min. 15</w:t>
      </w:r>
      <w:r w:rsidRPr="00D64304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Pr="00D64304">
        <w:rPr>
          <w:rFonts w:asciiTheme="minorHAnsi" w:hAnsiTheme="minorHAnsi" w:cstheme="minorHAnsi"/>
          <w:sz w:val="22"/>
          <w:szCs w:val="22"/>
        </w:rPr>
        <w:t>Nm</w:t>
      </w:r>
      <w:proofErr w:type="spellEnd"/>
    </w:p>
    <w:p w14:paraId="681DBA07" w14:textId="77777777" w:rsidR="0077695A" w:rsidRPr="00D64304" w:rsidRDefault="0077695A" w:rsidP="00DE559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filtr paliwa wstępny z </w:t>
      </w:r>
      <w:r w:rsidR="00C71087" w:rsidRPr="00D64304">
        <w:rPr>
          <w:rFonts w:asciiTheme="minorHAnsi" w:hAnsiTheme="minorHAnsi" w:cstheme="minorHAnsi"/>
          <w:sz w:val="22"/>
          <w:szCs w:val="22"/>
        </w:rPr>
        <w:t xml:space="preserve">podgrzewanym </w:t>
      </w:r>
      <w:r w:rsidRPr="00D64304">
        <w:rPr>
          <w:rFonts w:asciiTheme="minorHAnsi" w:hAnsiTheme="minorHAnsi" w:cstheme="minorHAnsi"/>
          <w:sz w:val="22"/>
          <w:szCs w:val="22"/>
        </w:rPr>
        <w:t>separatorem wody</w:t>
      </w:r>
    </w:p>
    <w:p w14:paraId="577681AC" w14:textId="77777777" w:rsidR="00F53D50" w:rsidRPr="00D64304" w:rsidRDefault="00731C97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</w:t>
      </w:r>
      <w:r w:rsidR="00F53D50" w:rsidRPr="00D64304">
        <w:rPr>
          <w:rFonts w:asciiTheme="minorHAnsi" w:hAnsiTheme="minorHAnsi" w:cstheme="minorHAnsi"/>
          <w:sz w:val="22"/>
          <w:szCs w:val="22"/>
        </w:rPr>
        <w:t xml:space="preserve">krzynia biegów </w:t>
      </w:r>
      <w:r w:rsidR="00C806F5" w:rsidRPr="00D64304">
        <w:rPr>
          <w:rFonts w:asciiTheme="minorHAnsi" w:hAnsiTheme="minorHAnsi" w:cstheme="minorHAnsi"/>
          <w:sz w:val="22"/>
          <w:szCs w:val="22"/>
        </w:rPr>
        <w:t xml:space="preserve">automatyczna lub </w:t>
      </w:r>
      <w:r w:rsidR="00F53D50" w:rsidRPr="00D64304">
        <w:rPr>
          <w:rFonts w:asciiTheme="minorHAnsi" w:hAnsiTheme="minorHAnsi" w:cstheme="minorHAnsi"/>
          <w:sz w:val="22"/>
          <w:szCs w:val="22"/>
        </w:rPr>
        <w:t>zautomatyzowana</w:t>
      </w:r>
      <w:r w:rsidR="003A4F6C" w:rsidRPr="00D64304">
        <w:rPr>
          <w:rFonts w:asciiTheme="minorHAnsi" w:hAnsiTheme="minorHAnsi" w:cstheme="minorHAnsi"/>
          <w:sz w:val="22"/>
          <w:szCs w:val="22"/>
        </w:rPr>
        <w:t xml:space="preserve"> z programem dla pojazdów komunalnych</w:t>
      </w:r>
    </w:p>
    <w:p w14:paraId="7859893C" w14:textId="77777777" w:rsidR="004E4701" w:rsidRPr="00D64304" w:rsidRDefault="004E4701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Oś przednia:</w:t>
      </w:r>
    </w:p>
    <w:p w14:paraId="1DF2B644" w14:textId="77777777" w:rsidR="004E4701" w:rsidRPr="00D64304" w:rsidRDefault="004E4701" w:rsidP="00DE559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D64304">
        <w:rPr>
          <w:rFonts w:asciiTheme="minorHAnsi" w:hAnsiTheme="minorHAnsi" w:cstheme="minorHAnsi"/>
          <w:sz w:val="22"/>
          <w:szCs w:val="22"/>
        </w:rPr>
        <w:t>ze</w:t>
      </w:r>
      <w:r w:rsidR="00A42F95" w:rsidRPr="00D64304">
        <w:rPr>
          <w:rFonts w:asciiTheme="minorHAnsi" w:hAnsiTheme="minorHAnsi" w:cstheme="minorHAnsi"/>
          <w:sz w:val="22"/>
          <w:szCs w:val="22"/>
        </w:rPr>
        <w:t xml:space="preserve">nie resory paraboliczne min. </w:t>
      </w:r>
      <w:r w:rsidR="0006601A" w:rsidRPr="00D64304">
        <w:rPr>
          <w:rFonts w:asciiTheme="minorHAnsi" w:hAnsiTheme="minorHAnsi" w:cstheme="minorHAnsi"/>
          <w:sz w:val="22"/>
          <w:szCs w:val="22"/>
        </w:rPr>
        <w:t>8,0</w:t>
      </w:r>
      <w:r w:rsidRPr="00D64304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0346FEBC" w14:textId="77777777" w:rsidR="00B73860" w:rsidRPr="00D64304" w:rsidRDefault="00B73860" w:rsidP="00DE559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55A73655" w14:textId="77777777" w:rsidR="004E4701" w:rsidRPr="00D64304" w:rsidRDefault="00E27A03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Osie tylne</w:t>
      </w:r>
      <w:r w:rsidR="004E4701" w:rsidRPr="00D64304">
        <w:rPr>
          <w:rFonts w:asciiTheme="minorHAnsi" w:hAnsiTheme="minorHAnsi" w:cstheme="minorHAnsi"/>
          <w:sz w:val="22"/>
          <w:szCs w:val="22"/>
        </w:rPr>
        <w:t>:</w:t>
      </w:r>
    </w:p>
    <w:p w14:paraId="0ADC3207" w14:textId="77777777" w:rsidR="00E27A03" w:rsidRPr="00D64304" w:rsidRDefault="00E27A03" w:rsidP="00DE559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ostatnia oś wleczona kierowana </w:t>
      </w:r>
      <w:r w:rsidR="00AE5C22" w:rsidRPr="00D64304">
        <w:rPr>
          <w:rFonts w:asciiTheme="minorHAnsi" w:hAnsiTheme="minorHAnsi" w:cstheme="minorHAnsi"/>
          <w:sz w:val="22"/>
          <w:szCs w:val="22"/>
        </w:rPr>
        <w:t>oraz</w:t>
      </w:r>
      <w:r w:rsidRPr="00D64304">
        <w:rPr>
          <w:rFonts w:asciiTheme="minorHAnsi" w:hAnsiTheme="minorHAnsi" w:cstheme="minorHAnsi"/>
          <w:sz w:val="22"/>
          <w:szCs w:val="22"/>
        </w:rPr>
        <w:t xml:space="preserve"> podnoszona</w:t>
      </w:r>
    </w:p>
    <w:p w14:paraId="3C77E42D" w14:textId="77777777" w:rsidR="00D21EEA" w:rsidRPr="00D64304" w:rsidRDefault="00D21EEA" w:rsidP="00DE559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oś środkowa napędowa</w:t>
      </w:r>
      <w:r w:rsidR="00260671" w:rsidRPr="00D643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795D93" w14:textId="77777777" w:rsidR="00260671" w:rsidRPr="00D64304" w:rsidRDefault="00260671" w:rsidP="00DE559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na osi napędowej koła bliźniacze, opony z bieżnikiem regionalnym</w:t>
      </w:r>
      <w:r w:rsidR="007E07E7" w:rsidRPr="00D64304">
        <w:rPr>
          <w:rFonts w:asciiTheme="minorHAnsi" w:hAnsiTheme="minorHAnsi" w:cstheme="minorHAnsi"/>
          <w:sz w:val="22"/>
          <w:szCs w:val="22"/>
        </w:rPr>
        <w:t xml:space="preserve"> lub terenowym</w:t>
      </w:r>
    </w:p>
    <w:p w14:paraId="7107B853" w14:textId="77777777" w:rsidR="004E4701" w:rsidRPr="00D64304" w:rsidRDefault="004E4701" w:rsidP="00DE559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D64304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D64304">
        <w:rPr>
          <w:rFonts w:asciiTheme="minorHAnsi" w:hAnsiTheme="minorHAnsi" w:cstheme="minorHAnsi"/>
          <w:sz w:val="22"/>
          <w:szCs w:val="22"/>
        </w:rPr>
        <w:t>pneumatyczne</w:t>
      </w:r>
      <w:r w:rsidR="00810565" w:rsidRPr="00D64304">
        <w:rPr>
          <w:rFonts w:asciiTheme="minorHAnsi" w:hAnsiTheme="minorHAnsi" w:cstheme="minorHAnsi"/>
          <w:sz w:val="22"/>
          <w:szCs w:val="22"/>
        </w:rPr>
        <w:t xml:space="preserve"> min. 1</w:t>
      </w:r>
      <w:r w:rsidR="00E27A03" w:rsidRPr="00D64304">
        <w:rPr>
          <w:rFonts w:asciiTheme="minorHAnsi" w:hAnsiTheme="minorHAnsi" w:cstheme="minorHAnsi"/>
          <w:sz w:val="22"/>
          <w:szCs w:val="22"/>
        </w:rPr>
        <w:t>9</w:t>
      </w:r>
      <w:r w:rsidRPr="00D64304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503745E2" w14:textId="77777777" w:rsidR="00C71087" w:rsidRPr="00D64304" w:rsidRDefault="00C71087" w:rsidP="00DE559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7380C125" w14:textId="77777777" w:rsidR="00C71087" w:rsidRPr="00D64304" w:rsidRDefault="00C71087" w:rsidP="00DE559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F21B59" w:rsidRPr="00D64304">
        <w:rPr>
          <w:rFonts w:asciiTheme="minorHAnsi" w:hAnsiTheme="minorHAnsi" w:cstheme="minorHAnsi"/>
          <w:sz w:val="22"/>
          <w:szCs w:val="22"/>
        </w:rPr>
        <w:t>napadowej</w:t>
      </w:r>
    </w:p>
    <w:p w14:paraId="2D7EA4AD" w14:textId="77777777" w:rsidR="005A3141" w:rsidRPr="00D64304" w:rsidRDefault="005A3141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Przystawki</w:t>
      </w:r>
      <w:r w:rsidR="004E4701" w:rsidRPr="00D64304">
        <w:rPr>
          <w:rFonts w:asciiTheme="minorHAnsi" w:hAnsiTheme="minorHAnsi" w:cstheme="minorHAnsi"/>
          <w:sz w:val="22"/>
          <w:szCs w:val="22"/>
        </w:rPr>
        <w:t xml:space="preserve"> odbioru mocy</w:t>
      </w:r>
      <w:r w:rsidRPr="00D64304">
        <w:rPr>
          <w:rFonts w:asciiTheme="minorHAnsi" w:hAnsiTheme="minorHAnsi" w:cstheme="minorHAnsi"/>
          <w:sz w:val="22"/>
          <w:szCs w:val="22"/>
        </w:rPr>
        <w:t>:</w:t>
      </w:r>
    </w:p>
    <w:p w14:paraId="6E803A9D" w14:textId="77777777" w:rsidR="005A3141" w:rsidRPr="00D64304" w:rsidRDefault="00D21EEA" w:rsidP="00DE559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przystawka </w:t>
      </w:r>
      <w:proofErr w:type="spellStart"/>
      <w:r w:rsidR="00FE1E1A" w:rsidRPr="00D64304">
        <w:rPr>
          <w:rFonts w:asciiTheme="minorHAnsi" w:hAnsiTheme="minorHAnsi" w:cstheme="minorHAnsi"/>
          <w:sz w:val="22"/>
          <w:szCs w:val="22"/>
        </w:rPr>
        <w:t>odsilnikowa</w:t>
      </w:r>
      <w:proofErr w:type="spellEnd"/>
      <w:r w:rsidR="00FE1E1A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825908" w:rsidRPr="00D64304">
        <w:rPr>
          <w:rFonts w:asciiTheme="minorHAnsi" w:hAnsiTheme="minorHAnsi" w:cstheme="minorHAnsi"/>
          <w:sz w:val="22"/>
          <w:szCs w:val="22"/>
        </w:rPr>
        <w:t xml:space="preserve">do pracy ciągłej umiejscowiona z tyłu silnika </w:t>
      </w:r>
      <w:r w:rsidR="00FE1E1A" w:rsidRPr="00D64304">
        <w:rPr>
          <w:rFonts w:asciiTheme="minorHAnsi" w:hAnsiTheme="minorHAnsi" w:cstheme="minorHAnsi"/>
          <w:sz w:val="22"/>
          <w:szCs w:val="22"/>
        </w:rPr>
        <w:t>niezależ</w:t>
      </w:r>
      <w:r w:rsidR="006C44DB" w:rsidRPr="00D64304">
        <w:rPr>
          <w:rFonts w:asciiTheme="minorHAnsi" w:hAnsiTheme="minorHAnsi" w:cstheme="minorHAnsi"/>
          <w:sz w:val="22"/>
          <w:szCs w:val="22"/>
        </w:rPr>
        <w:t>na od sprzęgła</w:t>
      </w:r>
      <w:r w:rsidR="00BC0438" w:rsidRPr="00D64304">
        <w:rPr>
          <w:rFonts w:asciiTheme="minorHAnsi" w:hAnsiTheme="minorHAnsi" w:cstheme="minorHAnsi"/>
          <w:sz w:val="22"/>
          <w:szCs w:val="22"/>
        </w:rPr>
        <w:t xml:space="preserve"> i</w:t>
      </w:r>
      <w:r w:rsidR="006C44DB" w:rsidRPr="00D64304">
        <w:rPr>
          <w:rFonts w:asciiTheme="minorHAnsi" w:hAnsiTheme="minorHAnsi" w:cstheme="minorHAnsi"/>
          <w:sz w:val="22"/>
          <w:szCs w:val="22"/>
        </w:rPr>
        <w:t xml:space="preserve"> skrzyni biegów</w:t>
      </w:r>
    </w:p>
    <w:p w14:paraId="48559AF6" w14:textId="77777777" w:rsidR="0006601A" w:rsidRPr="00D64304" w:rsidRDefault="00D21EEA" w:rsidP="00DE559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przystawka </w:t>
      </w:r>
      <w:r w:rsidR="0006601A" w:rsidRPr="00D64304">
        <w:rPr>
          <w:rFonts w:asciiTheme="minorHAnsi" w:hAnsiTheme="minorHAnsi" w:cstheme="minorHAnsi"/>
          <w:sz w:val="22"/>
          <w:szCs w:val="22"/>
        </w:rPr>
        <w:t>od skrzyni biegów</w:t>
      </w:r>
    </w:p>
    <w:p w14:paraId="1726A803" w14:textId="77777777" w:rsidR="00F21B59" w:rsidRPr="00D64304" w:rsidRDefault="008B0071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Koła z oponami 315</w:t>
      </w:r>
      <w:r w:rsidR="00D21EEA" w:rsidRPr="00D64304">
        <w:rPr>
          <w:rFonts w:asciiTheme="minorHAnsi" w:hAnsiTheme="minorHAnsi" w:cstheme="minorHAnsi"/>
          <w:sz w:val="22"/>
          <w:szCs w:val="22"/>
        </w:rPr>
        <w:t>/80R</w:t>
      </w:r>
      <w:r w:rsidR="00C806F5" w:rsidRPr="00D64304">
        <w:rPr>
          <w:rFonts w:asciiTheme="minorHAnsi" w:hAnsiTheme="minorHAnsi" w:cstheme="minorHAnsi"/>
          <w:sz w:val="22"/>
          <w:szCs w:val="22"/>
        </w:rPr>
        <w:t>22,5</w:t>
      </w:r>
    </w:p>
    <w:p w14:paraId="410829FF" w14:textId="77777777" w:rsidR="004E4701" w:rsidRPr="00D64304" w:rsidRDefault="004E4701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Kabina:</w:t>
      </w:r>
    </w:p>
    <w:p w14:paraId="713FEA3C" w14:textId="1EBDE976" w:rsidR="001C2FD0" w:rsidRPr="00D64304" w:rsidRDefault="00A21B46" w:rsidP="00DE5597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kabina trzymiejscowa</w:t>
      </w:r>
      <w:r w:rsidR="00795DDC" w:rsidRPr="00D64304">
        <w:rPr>
          <w:rFonts w:asciiTheme="minorHAnsi" w:hAnsiTheme="minorHAnsi" w:cstheme="minorHAnsi"/>
          <w:sz w:val="22"/>
          <w:szCs w:val="22"/>
        </w:rPr>
        <w:t xml:space="preserve"> (dzienna)</w:t>
      </w:r>
    </w:p>
    <w:p w14:paraId="3C09EE64" w14:textId="77777777" w:rsidR="00260671" w:rsidRPr="00D64304" w:rsidRDefault="002857E8" w:rsidP="00DE5597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kolor biały</w:t>
      </w:r>
    </w:p>
    <w:p w14:paraId="640B5010" w14:textId="77777777" w:rsidR="002857E8" w:rsidRPr="00D64304" w:rsidRDefault="002857E8" w:rsidP="00DE5597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210B5892" w14:textId="77777777" w:rsidR="002857E8" w:rsidRPr="00D64304" w:rsidRDefault="002857E8" w:rsidP="00DE5597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siedzenie dla pasażerów dwa pojedyncze, fotel środkowy z trzypunktowym pasem</w:t>
      </w:r>
      <w:r w:rsidR="003A4F6C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</w:rPr>
        <w:t>bezpieczeństwa</w:t>
      </w:r>
    </w:p>
    <w:p w14:paraId="4B519BF3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klimatyzacja</w:t>
      </w:r>
    </w:p>
    <w:p w14:paraId="14D89AFD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54BE89FD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ogrzewane lusterka lub kamery wsteczne zgodne z obowiązującymi przepisami ruchu drogowego</w:t>
      </w:r>
    </w:p>
    <w:p w14:paraId="2CC0A3F3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światła do jazdy dziennej </w:t>
      </w:r>
    </w:p>
    <w:p w14:paraId="755E7079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oświetlenie zgodne z przepisami ru</w:t>
      </w:r>
      <w:r w:rsidR="00AC60FE" w:rsidRPr="00D64304">
        <w:rPr>
          <w:rFonts w:asciiTheme="minorHAnsi" w:hAnsiTheme="minorHAnsi" w:cstheme="minorHAnsi"/>
          <w:sz w:val="22"/>
          <w:szCs w:val="22"/>
        </w:rPr>
        <w:t>chu drogowego</w:t>
      </w:r>
    </w:p>
    <w:p w14:paraId="430DD1EF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lastRenderedPageBreak/>
        <w:t>klapa wentylacyjna w dachu</w:t>
      </w:r>
    </w:p>
    <w:p w14:paraId="043BA0F5" w14:textId="77777777" w:rsidR="002857E8" w:rsidRPr="00D64304" w:rsidRDefault="002857E8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7E9A9664" w14:textId="77777777" w:rsidR="00AC60FE" w:rsidRPr="00D64304" w:rsidRDefault="00AC60FE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komputer pokładowy</w:t>
      </w:r>
    </w:p>
    <w:p w14:paraId="0B886DCC" w14:textId="77777777" w:rsidR="00AC60FE" w:rsidRPr="00D64304" w:rsidRDefault="00AC60FE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0BE8DB24" w14:textId="77777777" w:rsidR="00AC60FE" w:rsidRPr="00D64304" w:rsidRDefault="00AC60FE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godzinowy licznik pracy</w:t>
      </w:r>
    </w:p>
    <w:p w14:paraId="7F2BB81C" w14:textId="77777777" w:rsidR="00AC60FE" w:rsidRPr="00D64304" w:rsidRDefault="00AC60FE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tachograf cyfrowy</w:t>
      </w:r>
    </w:p>
    <w:p w14:paraId="4B4307AD" w14:textId="77777777" w:rsidR="00AC60FE" w:rsidRPr="00D64304" w:rsidRDefault="00AC60FE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fabryczny immobiliser</w:t>
      </w:r>
    </w:p>
    <w:p w14:paraId="658A5B47" w14:textId="77777777" w:rsidR="00AC60FE" w:rsidRPr="00D64304" w:rsidRDefault="00AC60FE" w:rsidP="00DE55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radio z Bluetooth umożliwiające prowadzenie rozmów z telefonów GSM</w:t>
      </w:r>
    </w:p>
    <w:p w14:paraId="07DC8E0F" w14:textId="77777777" w:rsidR="00577B04" w:rsidRPr="00D64304" w:rsidRDefault="00AC60FE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33429211" w14:textId="77777777" w:rsidR="00577B04" w:rsidRPr="00D64304" w:rsidRDefault="00577B04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Fabryczne błotniki tylnych osi</w:t>
      </w:r>
    </w:p>
    <w:p w14:paraId="097CB874" w14:textId="77777777" w:rsidR="00A86940" w:rsidRPr="00D64304" w:rsidRDefault="007E07E7" w:rsidP="00A8694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0B8A7E9F" w14:textId="5DA12106" w:rsidR="00577B04" w:rsidRPr="00D64304" w:rsidRDefault="00523D73" w:rsidP="00A8694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A</w:t>
      </w:r>
      <w:r w:rsidR="00E650C3" w:rsidRPr="00D64304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C71087" w:rsidRPr="00D64304">
        <w:rPr>
          <w:rFonts w:asciiTheme="minorHAnsi" w:hAnsiTheme="minorHAnsi" w:cstheme="minorHAnsi"/>
          <w:sz w:val="22"/>
          <w:szCs w:val="22"/>
        </w:rPr>
        <w:t xml:space="preserve"> wg opis</w:t>
      </w:r>
      <w:r w:rsidR="00C71087" w:rsidRPr="00D643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w </w:t>
      </w:r>
      <w:r w:rsidR="00A86940" w:rsidRPr="00D64304">
        <w:rPr>
          <w:rFonts w:asciiTheme="minorHAnsi" w:hAnsiTheme="minorHAnsi" w:cstheme="minorHAnsi"/>
          <w:color w:val="000000" w:themeColor="text1"/>
          <w:sz w:val="22"/>
          <w:szCs w:val="22"/>
        </w:rPr>
        <w:t>pkt. V.5 niniejszego załącznika.</w:t>
      </w:r>
    </w:p>
    <w:p w14:paraId="5B2848F7" w14:textId="77777777" w:rsidR="00C71087" w:rsidRPr="00D64304" w:rsidRDefault="00C71087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Układ Hamulcowy</w:t>
      </w:r>
      <w:r w:rsidR="007E07E7" w:rsidRPr="00D64304">
        <w:rPr>
          <w:rFonts w:asciiTheme="minorHAnsi" w:hAnsiTheme="minorHAnsi" w:cstheme="minorHAnsi"/>
          <w:sz w:val="22"/>
          <w:szCs w:val="22"/>
        </w:rPr>
        <w:t>:</w:t>
      </w:r>
    </w:p>
    <w:p w14:paraId="33841634" w14:textId="77777777" w:rsidR="00C71087" w:rsidRPr="00D64304" w:rsidRDefault="00C71087" w:rsidP="00DE5597">
      <w:pPr>
        <w:pStyle w:val="Akapitzlist"/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hamulce wszystkich osi tarczowe</w:t>
      </w:r>
    </w:p>
    <w:p w14:paraId="6D54A700" w14:textId="77777777" w:rsidR="00C71087" w:rsidRPr="00D64304" w:rsidRDefault="00C71087" w:rsidP="00DE5597">
      <w:pPr>
        <w:pStyle w:val="Akapitzlist"/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systemy bezpieczeństwa zgodne z wymogami prawa</w:t>
      </w:r>
    </w:p>
    <w:p w14:paraId="63978A3B" w14:textId="77777777" w:rsidR="00C71087" w:rsidRPr="00D64304" w:rsidRDefault="00C71087" w:rsidP="00DE5597">
      <w:pPr>
        <w:pStyle w:val="Akapitzlist"/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hamulec silnikowy</w:t>
      </w:r>
    </w:p>
    <w:p w14:paraId="479EF48A" w14:textId="77777777" w:rsidR="00C71087" w:rsidRPr="00D64304" w:rsidRDefault="00C71087" w:rsidP="00DE5597">
      <w:pPr>
        <w:pStyle w:val="Akapitzlist"/>
        <w:numPr>
          <w:ilvl w:val="0"/>
          <w:numId w:val="10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osuszacz powietrza</w:t>
      </w:r>
    </w:p>
    <w:p w14:paraId="38183CAF" w14:textId="77777777" w:rsidR="002A31BE" w:rsidRPr="00D64304" w:rsidRDefault="00C71087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Układ elektryczny</w:t>
      </w:r>
      <w:r w:rsidR="00967C90" w:rsidRPr="00D64304">
        <w:rPr>
          <w:rFonts w:asciiTheme="minorHAnsi" w:hAnsiTheme="minorHAnsi" w:cstheme="minorHAnsi"/>
          <w:sz w:val="22"/>
          <w:szCs w:val="22"/>
        </w:rPr>
        <w:t>:</w:t>
      </w:r>
    </w:p>
    <w:p w14:paraId="14DCC44B" w14:textId="77777777" w:rsidR="00C71087" w:rsidRPr="00D64304" w:rsidRDefault="00C71087" w:rsidP="00DE559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Akumulatory min</w:t>
      </w:r>
      <w:r w:rsidR="00F21B59" w:rsidRPr="00D64304">
        <w:rPr>
          <w:rFonts w:asciiTheme="minorHAnsi" w:hAnsiTheme="minorHAnsi" w:cstheme="minorHAnsi"/>
          <w:sz w:val="22"/>
          <w:szCs w:val="22"/>
        </w:rPr>
        <w:t>.</w:t>
      </w:r>
      <w:r w:rsidRPr="00D64304">
        <w:rPr>
          <w:rFonts w:asciiTheme="minorHAnsi" w:hAnsiTheme="minorHAnsi" w:cstheme="minorHAnsi"/>
          <w:sz w:val="22"/>
          <w:szCs w:val="22"/>
        </w:rPr>
        <w:t xml:space="preserve"> 170 </w:t>
      </w:r>
      <w:r w:rsidR="00F21B59" w:rsidRPr="00D64304">
        <w:rPr>
          <w:rFonts w:asciiTheme="minorHAnsi" w:hAnsiTheme="minorHAnsi" w:cstheme="minorHAnsi"/>
          <w:sz w:val="22"/>
          <w:szCs w:val="22"/>
        </w:rPr>
        <w:t>Ah</w:t>
      </w:r>
    </w:p>
    <w:p w14:paraId="746325FE" w14:textId="77777777" w:rsidR="00F21B59" w:rsidRPr="00D64304" w:rsidRDefault="00F21B59" w:rsidP="00DE559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Alternator min. 100 A</w:t>
      </w:r>
    </w:p>
    <w:p w14:paraId="1AB57CAF" w14:textId="77777777" w:rsidR="00F21B59" w:rsidRPr="00D64304" w:rsidRDefault="00F21B59" w:rsidP="00DE559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Instalacja 24 V</w:t>
      </w:r>
    </w:p>
    <w:p w14:paraId="3F7CFF58" w14:textId="77777777" w:rsidR="00F21B59" w:rsidRPr="00D64304" w:rsidRDefault="00F21B59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Zbiornik paliwa min. 250 l</w:t>
      </w:r>
      <w:r w:rsidR="00442B42" w:rsidRPr="00D64304">
        <w:rPr>
          <w:rFonts w:asciiTheme="minorHAnsi" w:hAnsiTheme="minorHAnsi" w:cstheme="minorHAnsi"/>
          <w:sz w:val="22"/>
          <w:szCs w:val="22"/>
        </w:rPr>
        <w:t xml:space="preserve"> z korkiem zamykanym na klucz</w:t>
      </w:r>
      <w:r w:rsidR="00967C90" w:rsidRPr="00D64304">
        <w:rPr>
          <w:rFonts w:asciiTheme="minorHAnsi" w:hAnsiTheme="minorHAnsi" w:cstheme="minorHAnsi"/>
          <w:sz w:val="22"/>
          <w:szCs w:val="22"/>
        </w:rPr>
        <w:t>.</w:t>
      </w:r>
    </w:p>
    <w:p w14:paraId="395CAE88" w14:textId="77777777" w:rsidR="00F21B59" w:rsidRPr="00D64304" w:rsidRDefault="00F21B59" w:rsidP="00DE559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Zbiornik Ad Blue</w:t>
      </w:r>
      <w:r w:rsidR="003A4F6C" w:rsidRPr="00D64304">
        <w:rPr>
          <w:rFonts w:asciiTheme="minorHAnsi" w:hAnsiTheme="minorHAnsi" w:cstheme="minorHAnsi"/>
          <w:sz w:val="22"/>
          <w:szCs w:val="22"/>
        </w:rPr>
        <w:t xml:space="preserve"> min. 50 l</w:t>
      </w:r>
      <w:r w:rsidR="00442B42" w:rsidRPr="00D64304">
        <w:rPr>
          <w:rFonts w:asciiTheme="minorHAnsi" w:hAnsiTheme="minorHAnsi" w:cstheme="minorHAnsi"/>
          <w:sz w:val="22"/>
          <w:szCs w:val="22"/>
        </w:rPr>
        <w:t xml:space="preserve"> z korkiem zamykanym na klucz</w:t>
      </w:r>
      <w:r w:rsidR="00967C90" w:rsidRPr="00D64304">
        <w:rPr>
          <w:rFonts w:asciiTheme="minorHAnsi" w:hAnsiTheme="minorHAnsi" w:cstheme="minorHAnsi"/>
          <w:sz w:val="22"/>
          <w:szCs w:val="22"/>
        </w:rPr>
        <w:t>.</w:t>
      </w:r>
    </w:p>
    <w:p w14:paraId="33A06FE6" w14:textId="77777777" w:rsidR="00ED49AF" w:rsidRPr="00D64304" w:rsidRDefault="00ED49AF" w:rsidP="00DE5597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F191E3" w14:textId="77777777" w:rsidR="002A31BE" w:rsidRPr="00D64304" w:rsidRDefault="002A31BE" w:rsidP="00DE55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/>
          <w:bCs/>
          <w:sz w:val="22"/>
          <w:szCs w:val="22"/>
        </w:rPr>
        <w:t>Dane techniczne nadwozia (śmieciarki)</w:t>
      </w:r>
      <w:r w:rsidR="00FF3990" w:rsidRPr="00D6430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A76884E" w14:textId="77777777" w:rsidR="009D0A18" w:rsidRPr="00D64304" w:rsidRDefault="00523D73" w:rsidP="00DE559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Z</w:t>
      </w:r>
      <w:r w:rsidR="009D0A18" w:rsidRPr="00D64304">
        <w:rPr>
          <w:rFonts w:asciiTheme="minorHAnsi" w:hAnsiTheme="minorHAnsi" w:cstheme="minorHAnsi"/>
          <w:sz w:val="22"/>
          <w:szCs w:val="22"/>
        </w:rPr>
        <w:t>abudowa śmieciarki z urządzeniem zasypowym tylnym</w:t>
      </w:r>
      <w:r w:rsidR="00B73D50" w:rsidRPr="00D64304">
        <w:rPr>
          <w:rFonts w:asciiTheme="minorHAnsi" w:hAnsiTheme="minorHAnsi" w:cstheme="minorHAnsi"/>
          <w:sz w:val="22"/>
          <w:szCs w:val="22"/>
        </w:rPr>
        <w:t>.</w:t>
      </w:r>
    </w:p>
    <w:p w14:paraId="4058062E" w14:textId="77777777" w:rsidR="005B4A10" w:rsidRPr="00D64304" w:rsidRDefault="005E1139" w:rsidP="00DE559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Zabudowa śmieciarki ma być przystosowana do wywozu odpadów biodegradowalnych</w:t>
      </w:r>
    </w:p>
    <w:p w14:paraId="0BF1F77E" w14:textId="77777777" w:rsidR="009D0A18" w:rsidRPr="00D64304" w:rsidRDefault="00523D73" w:rsidP="00DE559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</w:t>
      </w:r>
      <w:r w:rsidR="009D0A18" w:rsidRPr="00D64304">
        <w:rPr>
          <w:rFonts w:asciiTheme="minorHAnsi" w:hAnsiTheme="minorHAnsi" w:cstheme="minorHAnsi"/>
          <w:sz w:val="22"/>
          <w:szCs w:val="22"/>
        </w:rPr>
        <w:t>krzynia ładunkowa o kształ</w:t>
      </w:r>
      <w:r w:rsidR="00F97033" w:rsidRPr="00D64304">
        <w:rPr>
          <w:rFonts w:asciiTheme="minorHAnsi" w:hAnsiTheme="minorHAnsi" w:cstheme="minorHAnsi"/>
          <w:sz w:val="22"/>
          <w:szCs w:val="22"/>
        </w:rPr>
        <w:t>cie owalnym o</w:t>
      </w:r>
      <w:r w:rsidR="009D0A18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4A0612" w:rsidRPr="00D64304">
        <w:rPr>
          <w:rFonts w:asciiTheme="minorHAnsi" w:hAnsiTheme="minorHAnsi" w:cstheme="minorHAnsi"/>
          <w:sz w:val="22"/>
          <w:szCs w:val="22"/>
        </w:rPr>
        <w:t>pojemność ładunkowej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825908" w:rsidRPr="00D64304">
        <w:rPr>
          <w:rFonts w:asciiTheme="minorHAnsi" w:hAnsiTheme="minorHAnsi" w:cstheme="minorHAnsi"/>
          <w:sz w:val="22"/>
          <w:szCs w:val="22"/>
        </w:rPr>
        <w:t>19</w:t>
      </w:r>
      <w:r w:rsidR="00577B04" w:rsidRPr="00D64304">
        <w:rPr>
          <w:rFonts w:asciiTheme="minorHAnsi" w:hAnsiTheme="minorHAnsi" w:cstheme="minorHAnsi"/>
          <w:sz w:val="22"/>
          <w:szCs w:val="22"/>
        </w:rPr>
        <w:t>-</w:t>
      </w:r>
      <w:r w:rsidR="00F97033" w:rsidRPr="00D64304">
        <w:rPr>
          <w:rFonts w:asciiTheme="minorHAnsi" w:hAnsiTheme="minorHAnsi" w:cstheme="minorHAnsi"/>
          <w:sz w:val="22"/>
          <w:szCs w:val="22"/>
        </w:rPr>
        <w:t>2</w:t>
      </w:r>
      <w:r w:rsidR="00825908" w:rsidRPr="00D64304">
        <w:rPr>
          <w:rFonts w:asciiTheme="minorHAnsi" w:hAnsiTheme="minorHAnsi" w:cstheme="minorHAnsi"/>
          <w:sz w:val="22"/>
          <w:szCs w:val="22"/>
        </w:rPr>
        <w:t>0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m</w:t>
      </w:r>
      <w:r w:rsidR="00F97033" w:rsidRPr="00D64304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14:paraId="6AFA999A" w14:textId="77777777" w:rsidR="00DE5597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B</w:t>
      </w:r>
      <w:r w:rsidR="009D0A18" w:rsidRPr="00D64304">
        <w:rPr>
          <w:rFonts w:asciiTheme="minorHAnsi" w:hAnsiTheme="minorHAnsi" w:cstheme="minorHAnsi"/>
          <w:sz w:val="22"/>
          <w:szCs w:val="22"/>
        </w:rPr>
        <w:t xml:space="preserve">oki i dach skrzyni ładunkowej wykonane z pełnych arkuszy </w:t>
      </w:r>
      <w:r w:rsidR="00BB2B55" w:rsidRPr="00D64304">
        <w:rPr>
          <w:rFonts w:asciiTheme="minorHAnsi" w:hAnsiTheme="minorHAnsi" w:cstheme="minorHAnsi"/>
          <w:sz w:val="22"/>
          <w:szCs w:val="22"/>
        </w:rPr>
        <w:t xml:space="preserve">blachy o grubości </w:t>
      </w:r>
      <w:r w:rsidR="00434DE0" w:rsidRPr="00D64304">
        <w:rPr>
          <w:rFonts w:asciiTheme="minorHAnsi" w:hAnsiTheme="minorHAnsi" w:cstheme="minorHAnsi"/>
          <w:sz w:val="22"/>
          <w:szCs w:val="22"/>
        </w:rPr>
        <w:t xml:space="preserve">min. </w:t>
      </w:r>
      <w:r w:rsidR="00947EF2" w:rsidRPr="00D64304">
        <w:rPr>
          <w:rFonts w:asciiTheme="minorHAnsi" w:hAnsiTheme="minorHAnsi" w:cstheme="minorHAnsi"/>
          <w:sz w:val="22"/>
          <w:szCs w:val="22"/>
        </w:rPr>
        <w:t>4</w:t>
      </w:r>
      <w:r w:rsidR="00BB2B55" w:rsidRPr="00D64304">
        <w:rPr>
          <w:rFonts w:asciiTheme="minorHAnsi" w:hAnsiTheme="minorHAnsi" w:cstheme="minorHAnsi"/>
          <w:sz w:val="22"/>
          <w:szCs w:val="22"/>
        </w:rPr>
        <w:t xml:space="preserve"> mm </w:t>
      </w:r>
    </w:p>
    <w:p w14:paraId="0871BFF6" w14:textId="7D7ACC3F" w:rsidR="009D0A18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9D0A18" w:rsidRPr="00D64304">
        <w:rPr>
          <w:rFonts w:asciiTheme="minorHAnsi" w:hAnsiTheme="minorHAnsi" w:cstheme="minorHAnsi"/>
          <w:color w:val="auto"/>
          <w:sz w:val="22"/>
          <w:szCs w:val="22"/>
        </w:rPr>
        <w:t xml:space="preserve">no skrzyni ładunkowej wykonane w kształcie </w:t>
      </w:r>
      <w:r w:rsidR="004A0612" w:rsidRPr="00D64304">
        <w:rPr>
          <w:rFonts w:asciiTheme="minorHAnsi" w:hAnsiTheme="minorHAnsi" w:cstheme="minorHAnsi"/>
          <w:color w:val="auto"/>
          <w:sz w:val="22"/>
          <w:szCs w:val="22"/>
        </w:rPr>
        <w:t>owalnym</w:t>
      </w:r>
      <w:r w:rsidR="004A0612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4A0612" w:rsidRPr="00D64304">
        <w:rPr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D0A18" w:rsidRPr="00D64304">
        <w:rPr>
          <w:rFonts w:asciiTheme="minorHAnsi" w:hAnsiTheme="minorHAnsi" w:cstheme="minorHAnsi"/>
          <w:color w:val="auto"/>
          <w:sz w:val="22"/>
          <w:szCs w:val="22"/>
        </w:rPr>
        <w:t>kila</w:t>
      </w:r>
      <w:r w:rsidR="00BB2B55" w:rsidRPr="00D64304">
        <w:rPr>
          <w:rFonts w:asciiTheme="minorHAnsi" w:hAnsiTheme="minorHAnsi" w:cstheme="minorHAnsi"/>
          <w:sz w:val="22"/>
          <w:szCs w:val="22"/>
        </w:rPr>
        <w:t xml:space="preserve"> z blachy</w:t>
      </w:r>
      <w:r w:rsidR="00434DE0" w:rsidRPr="00D6430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34DE0" w:rsidRPr="00D64304">
        <w:rPr>
          <w:rFonts w:asciiTheme="minorHAnsi" w:hAnsiTheme="minorHAnsi" w:cstheme="minorHAnsi"/>
          <w:sz w:val="22"/>
          <w:szCs w:val="22"/>
        </w:rPr>
        <w:t>Hardox</w:t>
      </w:r>
      <w:proofErr w:type="spellEnd"/>
      <w:r w:rsidR="00434DE0" w:rsidRPr="00D64304">
        <w:rPr>
          <w:rFonts w:asciiTheme="minorHAnsi" w:hAnsiTheme="minorHAnsi" w:cstheme="minorHAnsi"/>
          <w:sz w:val="22"/>
          <w:szCs w:val="22"/>
        </w:rPr>
        <w:t xml:space="preserve"> lub równoważnej</w:t>
      </w:r>
      <w:r w:rsidR="00DE5597" w:rsidRPr="00D64304">
        <w:rPr>
          <w:rFonts w:asciiTheme="minorHAnsi" w:hAnsiTheme="minorHAnsi" w:cstheme="minorHAnsi"/>
          <w:sz w:val="22"/>
          <w:szCs w:val="22"/>
        </w:rPr>
        <w:t xml:space="preserve"> o </w:t>
      </w:r>
      <w:r w:rsidR="00BB2B55" w:rsidRPr="00D64304">
        <w:rPr>
          <w:rFonts w:asciiTheme="minorHAnsi" w:hAnsiTheme="minorHAnsi" w:cstheme="minorHAnsi"/>
          <w:sz w:val="22"/>
          <w:szCs w:val="22"/>
        </w:rPr>
        <w:t xml:space="preserve">grubości min. </w:t>
      </w:r>
      <w:r w:rsidR="00BB0C2F" w:rsidRPr="00D64304">
        <w:rPr>
          <w:rFonts w:asciiTheme="minorHAnsi" w:hAnsiTheme="minorHAnsi" w:cstheme="minorHAnsi"/>
          <w:sz w:val="22"/>
          <w:szCs w:val="22"/>
        </w:rPr>
        <w:t>6</w:t>
      </w:r>
      <w:r w:rsidR="00BB2B55" w:rsidRPr="00D64304">
        <w:rPr>
          <w:rFonts w:asciiTheme="minorHAnsi" w:hAnsiTheme="minorHAnsi" w:cstheme="minorHAnsi"/>
          <w:sz w:val="22"/>
          <w:szCs w:val="22"/>
        </w:rPr>
        <w:t xml:space="preserve"> mm</w:t>
      </w:r>
    </w:p>
    <w:p w14:paraId="0EDDFCD6" w14:textId="77777777" w:rsidR="00482816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9D0A18" w:rsidRPr="00D64304">
        <w:rPr>
          <w:rFonts w:asciiTheme="minorHAnsi" w:hAnsiTheme="minorHAnsi" w:cstheme="minorHAnsi"/>
          <w:color w:val="auto"/>
          <w:sz w:val="22"/>
          <w:szCs w:val="22"/>
        </w:rPr>
        <w:t>krzynia ładunkowa posiadająca zintegrowany</w:t>
      </w:r>
      <w:r w:rsidR="00F42141" w:rsidRPr="00D64304">
        <w:rPr>
          <w:rFonts w:asciiTheme="minorHAnsi" w:hAnsiTheme="minorHAnsi" w:cstheme="minorHAnsi"/>
          <w:color w:val="auto"/>
          <w:sz w:val="22"/>
          <w:szCs w:val="22"/>
        </w:rPr>
        <w:t xml:space="preserve"> zbiornik na odcieki</w:t>
      </w:r>
      <w:r w:rsidR="00F42141" w:rsidRPr="00D64304">
        <w:rPr>
          <w:rFonts w:asciiTheme="minorHAnsi" w:hAnsiTheme="minorHAnsi" w:cstheme="minorHAnsi"/>
          <w:sz w:val="22"/>
          <w:szCs w:val="22"/>
        </w:rPr>
        <w:t>, min 80 l</w:t>
      </w:r>
      <w:r w:rsidR="009D0A18" w:rsidRPr="00D64304">
        <w:rPr>
          <w:rFonts w:asciiTheme="minorHAnsi" w:hAnsiTheme="minorHAnsi" w:cstheme="minorHAnsi"/>
          <w:sz w:val="22"/>
          <w:szCs w:val="22"/>
        </w:rPr>
        <w:t>.</w:t>
      </w:r>
    </w:p>
    <w:p w14:paraId="7539679E" w14:textId="77777777" w:rsidR="00F97033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Z</w:t>
      </w:r>
      <w:r w:rsidR="00482816" w:rsidRPr="00D64304">
        <w:rPr>
          <w:rFonts w:asciiTheme="minorHAnsi" w:hAnsiTheme="minorHAnsi" w:cstheme="minorHAnsi"/>
          <w:sz w:val="22"/>
          <w:szCs w:val="22"/>
        </w:rPr>
        <w:t>biornik na odcieki ma być wyposażony w zawór spustowy</w:t>
      </w:r>
      <w:r w:rsidR="00B73D50" w:rsidRPr="00D64304">
        <w:rPr>
          <w:rFonts w:asciiTheme="minorHAnsi" w:hAnsiTheme="minorHAnsi" w:cstheme="minorHAnsi"/>
          <w:sz w:val="22"/>
          <w:szCs w:val="22"/>
        </w:rPr>
        <w:t>.</w:t>
      </w:r>
      <w:r w:rsidR="009D0A18" w:rsidRPr="00D643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491C59" w14:textId="77777777" w:rsidR="00DA769F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O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bjętość </w:t>
      </w:r>
      <w:r w:rsidRPr="00D64304">
        <w:rPr>
          <w:rFonts w:asciiTheme="minorHAnsi" w:hAnsiTheme="minorHAnsi" w:cstheme="minorHAnsi"/>
          <w:sz w:val="22"/>
          <w:szCs w:val="22"/>
        </w:rPr>
        <w:t>wanny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zasypowe</w:t>
      </w:r>
      <w:r w:rsidRPr="00D64304">
        <w:rPr>
          <w:rFonts w:asciiTheme="minorHAnsi" w:hAnsiTheme="minorHAnsi" w:cstheme="minorHAnsi"/>
          <w:sz w:val="22"/>
          <w:szCs w:val="22"/>
        </w:rPr>
        <w:t>j (odwłoka)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min. </w:t>
      </w:r>
      <w:r w:rsidR="00825908" w:rsidRPr="00D64304">
        <w:rPr>
          <w:rFonts w:asciiTheme="minorHAnsi" w:hAnsiTheme="minorHAnsi" w:cstheme="minorHAnsi"/>
          <w:sz w:val="22"/>
          <w:szCs w:val="22"/>
        </w:rPr>
        <w:t>1,8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m</w:t>
      </w:r>
      <w:r w:rsidR="00F97033" w:rsidRPr="00D64304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B73D50" w:rsidRPr="00D64304">
        <w:rPr>
          <w:rFonts w:asciiTheme="minorHAnsi" w:hAnsiTheme="minorHAnsi" w:cstheme="minorHAnsi"/>
          <w:sz w:val="22"/>
          <w:szCs w:val="22"/>
        </w:rPr>
        <w:t>.</w:t>
      </w:r>
    </w:p>
    <w:p w14:paraId="2DD1573A" w14:textId="77777777" w:rsidR="00BD5419" w:rsidRPr="00D64304" w:rsidRDefault="00BD5419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Górna część wanny zasypowej</w:t>
      </w:r>
      <w:r w:rsidR="00C65E92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</w:rPr>
        <w:t>(odwłoka) wyposażona w ruchomy element konstrukcyjny</w:t>
      </w:r>
      <w:r w:rsidR="00DA769F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</w:rPr>
        <w:t>wykonany z blachy o grubości min. 3 mm tworzący dach, w przypadku opróżniania pojemników</w:t>
      </w:r>
      <w:r w:rsidR="00DA769F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</w:rPr>
        <w:t>za pomocą żurawia</w:t>
      </w:r>
      <w:r w:rsidR="00577B04" w:rsidRPr="00D64304">
        <w:rPr>
          <w:rFonts w:asciiTheme="minorHAnsi" w:hAnsiTheme="minorHAnsi" w:cstheme="minorHAnsi"/>
          <w:sz w:val="22"/>
          <w:szCs w:val="22"/>
        </w:rPr>
        <w:t>,</w:t>
      </w:r>
      <w:r w:rsidRPr="00D64304">
        <w:rPr>
          <w:rFonts w:asciiTheme="minorHAnsi" w:hAnsiTheme="minorHAnsi" w:cstheme="minorHAnsi"/>
          <w:sz w:val="22"/>
          <w:szCs w:val="22"/>
        </w:rPr>
        <w:t xml:space="preserve"> możliwość przestawienia w/w elementu za pomocą siłowników</w:t>
      </w:r>
      <w:r w:rsidR="00DA769F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sz w:val="22"/>
          <w:szCs w:val="22"/>
        </w:rPr>
        <w:t>hydraulicznych</w:t>
      </w:r>
      <w:r w:rsidR="00561F6A" w:rsidRPr="00D64304">
        <w:rPr>
          <w:rFonts w:asciiTheme="minorHAnsi" w:hAnsiTheme="minorHAnsi" w:cstheme="minorHAnsi"/>
          <w:sz w:val="22"/>
          <w:szCs w:val="22"/>
        </w:rPr>
        <w:t xml:space="preserve"> umieszczonych po obu stronach zasypu w celu powiększenia jego pojemności do</w:t>
      </w:r>
      <w:r w:rsidR="00DA769F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DB415B" w:rsidRPr="00D64304">
        <w:rPr>
          <w:rFonts w:asciiTheme="minorHAnsi" w:hAnsiTheme="minorHAnsi" w:cstheme="minorHAnsi"/>
          <w:sz w:val="22"/>
          <w:szCs w:val="22"/>
        </w:rPr>
        <w:t>min.</w:t>
      </w:r>
      <w:r w:rsidR="0014072B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DB415B" w:rsidRPr="00D64304">
        <w:rPr>
          <w:rFonts w:asciiTheme="minorHAnsi" w:hAnsiTheme="minorHAnsi" w:cstheme="minorHAnsi"/>
          <w:sz w:val="22"/>
          <w:szCs w:val="22"/>
        </w:rPr>
        <w:t>7</w:t>
      </w:r>
      <w:r w:rsidR="00561F6A" w:rsidRPr="00D64304">
        <w:rPr>
          <w:rFonts w:asciiTheme="minorHAnsi" w:hAnsiTheme="minorHAnsi" w:cstheme="minorHAnsi"/>
          <w:sz w:val="22"/>
          <w:szCs w:val="22"/>
        </w:rPr>
        <w:t xml:space="preserve"> m³.</w:t>
      </w:r>
      <w:r w:rsidRPr="00D643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0C1E31" w14:textId="77777777" w:rsidR="00F90C42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D</w:t>
      </w:r>
      <w:r w:rsidR="00F97033" w:rsidRPr="00D64304">
        <w:rPr>
          <w:rFonts w:asciiTheme="minorHAnsi" w:hAnsiTheme="minorHAnsi" w:cstheme="minorHAnsi"/>
          <w:sz w:val="22"/>
          <w:szCs w:val="22"/>
        </w:rPr>
        <w:t>no wanny zasypowej wykonane z jednego kawałka blachy typu</w:t>
      </w:r>
      <w:r w:rsidR="004F7CCB" w:rsidRPr="00D6430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7C8D" w:rsidRPr="00D64304">
        <w:rPr>
          <w:rFonts w:asciiTheme="minorHAnsi" w:hAnsiTheme="minorHAnsi" w:cstheme="minorHAnsi"/>
          <w:sz w:val="22"/>
          <w:szCs w:val="22"/>
        </w:rPr>
        <w:t>Hardox</w:t>
      </w:r>
      <w:proofErr w:type="spellEnd"/>
      <w:r w:rsidR="00BB0C2F" w:rsidRPr="00D64304">
        <w:rPr>
          <w:rFonts w:asciiTheme="minorHAnsi" w:hAnsiTheme="minorHAnsi" w:cstheme="minorHAnsi"/>
          <w:sz w:val="22"/>
          <w:szCs w:val="22"/>
        </w:rPr>
        <w:t xml:space="preserve"> 450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 lub </w:t>
      </w:r>
      <w:r w:rsidR="00CF433F" w:rsidRPr="00D64304">
        <w:rPr>
          <w:rFonts w:asciiTheme="minorHAnsi" w:hAnsiTheme="minorHAnsi" w:cstheme="minorHAnsi"/>
          <w:sz w:val="22"/>
          <w:szCs w:val="22"/>
        </w:rPr>
        <w:t>równoważnej o gr. m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in.8 </w:t>
      </w:r>
      <w:r w:rsidR="00CF433F" w:rsidRPr="00D64304">
        <w:rPr>
          <w:rFonts w:asciiTheme="minorHAnsi" w:hAnsiTheme="minorHAnsi" w:cstheme="minorHAnsi"/>
          <w:sz w:val="22"/>
          <w:szCs w:val="22"/>
        </w:rPr>
        <w:t>m</w:t>
      </w:r>
      <w:r w:rsidR="00F97033" w:rsidRPr="00D64304">
        <w:rPr>
          <w:rFonts w:asciiTheme="minorHAnsi" w:hAnsiTheme="minorHAnsi" w:cstheme="minorHAnsi"/>
          <w:sz w:val="22"/>
          <w:szCs w:val="22"/>
        </w:rPr>
        <w:t xml:space="preserve">m, </w:t>
      </w:r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elementy boczne odwłoka posiada</w:t>
      </w:r>
      <w:r w:rsidR="005E1139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jące styczność</w:t>
      </w:r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z odpadami</w:t>
      </w:r>
      <w:r w:rsidR="004F1D71" w:rsidRPr="00D64304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wykonane z</w:t>
      </w:r>
      <w:r w:rsidR="00711366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blachy typu</w:t>
      </w:r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Hardox</w:t>
      </w:r>
      <w:proofErr w:type="spellEnd"/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400 </w:t>
      </w:r>
      <w:r w:rsidR="00BF38BC" w:rsidRPr="00D64304">
        <w:rPr>
          <w:rFonts w:asciiTheme="minorHAnsi" w:hAnsiTheme="minorHAnsi" w:cstheme="minorHAnsi"/>
          <w:sz w:val="22"/>
          <w:szCs w:val="22"/>
        </w:rPr>
        <w:t xml:space="preserve">lub równoważnej </w:t>
      </w:r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o grubości min</w:t>
      </w:r>
      <w:r w:rsidR="005E1139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="00F4214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6</w:t>
      </w:r>
      <w:r w:rsidR="004F1D71" w:rsidRPr="00D64304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mm</w:t>
      </w:r>
    </w:p>
    <w:p w14:paraId="12EF1AA4" w14:textId="77777777" w:rsidR="00F90C42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M</w:t>
      </w:r>
      <w:r w:rsidR="00F90C42" w:rsidRPr="00D64304">
        <w:rPr>
          <w:rFonts w:asciiTheme="minorHAnsi" w:hAnsiTheme="minorHAnsi" w:cstheme="minorHAnsi"/>
          <w:sz w:val="22"/>
          <w:szCs w:val="22"/>
        </w:rPr>
        <w:t>echanizm z</w:t>
      </w:r>
      <w:r w:rsidR="00022C33" w:rsidRPr="00D64304">
        <w:rPr>
          <w:rFonts w:asciiTheme="minorHAnsi" w:hAnsiTheme="minorHAnsi" w:cstheme="minorHAnsi"/>
          <w:sz w:val="22"/>
          <w:szCs w:val="22"/>
        </w:rPr>
        <w:t>gniatania liniowo-płytowy</w:t>
      </w:r>
      <w:r w:rsidR="00F90C42" w:rsidRPr="00D64304">
        <w:rPr>
          <w:rFonts w:asciiTheme="minorHAnsi" w:hAnsiTheme="minorHAnsi" w:cstheme="minorHAnsi"/>
          <w:sz w:val="22"/>
          <w:szCs w:val="22"/>
        </w:rPr>
        <w:t xml:space="preserve"> tzw. „szufladowy”</w:t>
      </w:r>
      <w:r w:rsidR="00B73D50" w:rsidRPr="00D64304">
        <w:rPr>
          <w:rFonts w:asciiTheme="minorHAnsi" w:hAnsiTheme="minorHAnsi" w:cstheme="minorHAnsi"/>
          <w:sz w:val="22"/>
          <w:szCs w:val="22"/>
        </w:rPr>
        <w:t>.</w:t>
      </w:r>
    </w:p>
    <w:p w14:paraId="79DDBB13" w14:textId="77777777" w:rsidR="00F90C42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</w:t>
      </w:r>
      <w:r w:rsidR="00F90C42" w:rsidRPr="00D64304">
        <w:rPr>
          <w:rFonts w:asciiTheme="minorHAnsi" w:hAnsiTheme="minorHAnsi" w:cstheme="minorHAnsi"/>
          <w:sz w:val="22"/>
          <w:szCs w:val="22"/>
        </w:rPr>
        <w:t>topień zagęszczenia odpadó</w:t>
      </w:r>
      <w:r w:rsidR="002E2380" w:rsidRPr="00D64304">
        <w:rPr>
          <w:rFonts w:asciiTheme="minorHAnsi" w:hAnsiTheme="minorHAnsi" w:cstheme="minorHAnsi"/>
          <w:sz w:val="22"/>
          <w:szCs w:val="22"/>
        </w:rPr>
        <w:t>w minimum 1:6</w:t>
      </w:r>
      <w:r w:rsidR="00B73D50" w:rsidRPr="00D64304">
        <w:rPr>
          <w:rFonts w:asciiTheme="minorHAnsi" w:hAnsiTheme="minorHAnsi" w:cstheme="minorHAnsi"/>
          <w:sz w:val="22"/>
          <w:szCs w:val="22"/>
        </w:rPr>
        <w:t>.</w:t>
      </w:r>
      <w:r w:rsidR="00F90C42" w:rsidRPr="00D643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5EBC44" w14:textId="77777777" w:rsidR="009030A8" w:rsidRPr="00D64304" w:rsidRDefault="00434DE0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Prowadnice płyty wypychającej umieszczone na ścianach </w:t>
      </w:r>
    </w:p>
    <w:p w14:paraId="2F6959FD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lastRenderedPageBreak/>
        <w:t>Dwa stopnie dla ładowaczy, każdy wyposażony w czujniki zajętości w przypadku zajętości stopni dla ładowaczy, uniemożliwienie cofania pojazdem oraz ograniczenie prędkości jazdy do 30 km/h.</w:t>
      </w:r>
    </w:p>
    <w:p w14:paraId="77AE1E37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Terminal do obsługi nadwozia (zabudowy) umożliwiający min. wybór zbieranych odpadów (makulatura, </w:t>
      </w:r>
      <w:proofErr w:type="spellStart"/>
      <w:r w:rsidRPr="00D64304">
        <w:rPr>
          <w:rFonts w:asciiTheme="minorHAnsi" w:hAnsiTheme="minorHAnsi" w:cstheme="minorHAnsi"/>
          <w:sz w:val="22"/>
          <w:szCs w:val="22"/>
        </w:rPr>
        <w:t>bio</w:t>
      </w:r>
      <w:proofErr w:type="spellEnd"/>
      <w:r w:rsidRPr="00D64304">
        <w:rPr>
          <w:rFonts w:asciiTheme="minorHAnsi" w:hAnsiTheme="minorHAnsi" w:cstheme="minorHAnsi"/>
          <w:sz w:val="22"/>
          <w:szCs w:val="22"/>
        </w:rPr>
        <w:t>, szkło, plastik), informację o zajętości stopni ładowaczy, otwieranie odwłoka i opróżnianie zabudowy, autodiagnozę systemu nadwozia (zabudowy) przy każdorazowym uruchamianiu pojazdu, temperaturę i ciśnienie oleju.</w:t>
      </w:r>
    </w:p>
    <w:p w14:paraId="6DCA25FB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Funkcja otrzepywania pojemników.</w:t>
      </w:r>
    </w:p>
    <w:p w14:paraId="7F1FEDB7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Sterowanie ręczne. </w:t>
      </w:r>
    </w:p>
    <w:p w14:paraId="06EF761A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Sterowanie urządzeniem zasypowym umieszczone po obu stronach odwłoka.</w:t>
      </w:r>
    </w:p>
    <w:p w14:paraId="2B927739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Sterowanie płytą wypychającą wysuwanie i wsuwanie, ze stanowiska na zewnątrz z boku skrzyni ładunkowej i z kabiny kierowcy.</w:t>
      </w:r>
    </w:p>
    <w:p w14:paraId="2CF48CE4" w14:textId="78E91C26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Uni</w:t>
      </w:r>
      <w:r w:rsidR="00825908" w:rsidRPr="00D64304">
        <w:rPr>
          <w:rFonts w:asciiTheme="minorHAnsi" w:hAnsiTheme="minorHAnsi" w:cstheme="minorHAnsi"/>
          <w:sz w:val="22"/>
          <w:szCs w:val="22"/>
        </w:rPr>
        <w:t xml:space="preserve">wersalny </w:t>
      </w:r>
      <w:proofErr w:type="spellStart"/>
      <w:r w:rsidR="00825908" w:rsidRPr="00D64304">
        <w:rPr>
          <w:rFonts w:asciiTheme="minorHAnsi" w:hAnsiTheme="minorHAnsi" w:cstheme="minorHAnsi"/>
          <w:sz w:val="22"/>
          <w:szCs w:val="22"/>
        </w:rPr>
        <w:t>wrzutnik</w:t>
      </w:r>
      <w:proofErr w:type="spellEnd"/>
      <w:r w:rsidR="00825908" w:rsidRPr="00D64304">
        <w:rPr>
          <w:rFonts w:asciiTheme="minorHAnsi" w:hAnsiTheme="minorHAnsi" w:cstheme="minorHAnsi"/>
          <w:sz w:val="22"/>
          <w:szCs w:val="22"/>
        </w:rPr>
        <w:t xml:space="preserve"> przeciw</w:t>
      </w:r>
      <w:r w:rsidR="00B97B92">
        <w:rPr>
          <w:rFonts w:asciiTheme="minorHAnsi" w:hAnsiTheme="minorHAnsi" w:cstheme="minorHAnsi"/>
          <w:sz w:val="22"/>
          <w:szCs w:val="22"/>
        </w:rPr>
        <w:t>n</w:t>
      </w:r>
      <w:r w:rsidR="00825908" w:rsidRPr="00D64304">
        <w:rPr>
          <w:rFonts w:asciiTheme="minorHAnsi" w:hAnsiTheme="minorHAnsi" w:cstheme="minorHAnsi"/>
          <w:sz w:val="22"/>
          <w:szCs w:val="22"/>
        </w:rPr>
        <w:t>y</w:t>
      </w:r>
      <w:r w:rsidRPr="00D64304">
        <w:rPr>
          <w:rFonts w:asciiTheme="minorHAnsi" w:hAnsiTheme="minorHAnsi" w:cstheme="minorHAnsi"/>
          <w:sz w:val="22"/>
          <w:szCs w:val="22"/>
        </w:rPr>
        <w:t xml:space="preserve"> z uchwytem grzebieniowym zgodny z normą EN1501-1, - 5 do pojemników od 80 l -1100 l zgodnych z normą EN 840-1, -2, -3. </w:t>
      </w:r>
      <w:proofErr w:type="spellStart"/>
      <w:r w:rsidRPr="00D64304">
        <w:rPr>
          <w:rFonts w:asciiTheme="minorHAnsi" w:hAnsiTheme="minorHAnsi" w:cstheme="minorHAnsi"/>
          <w:sz w:val="22"/>
          <w:szCs w:val="22"/>
        </w:rPr>
        <w:t>Wrzutnik</w:t>
      </w:r>
      <w:proofErr w:type="spellEnd"/>
      <w:r w:rsidRPr="00D64304">
        <w:rPr>
          <w:rFonts w:asciiTheme="minorHAnsi" w:hAnsiTheme="minorHAnsi" w:cstheme="minorHAnsi"/>
          <w:sz w:val="22"/>
          <w:szCs w:val="22"/>
        </w:rPr>
        <w:t xml:space="preserve"> ma posiadać ramiona do opróżniania pojemników 1100 l.</w:t>
      </w:r>
    </w:p>
    <w:p w14:paraId="3CCDCFBC" w14:textId="77777777" w:rsidR="009030A8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Udźwig </w:t>
      </w:r>
      <w:proofErr w:type="spellStart"/>
      <w:r w:rsidRPr="00D64304">
        <w:rPr>
          <w:rFonts w:asciiTheme="minorHAnsi" w:hAnsiTheme="minorHAnsi" w:cstheme="minorHAnsi"/>
          <w:sz w:val="22"/>
          <w:szCs w:val="22"/>
        </w:rPr>
        <w:t>wrzutnika</w:t>
      </w:r>
      <w:proofErr w:type="spellEnd"/>
      <w:r w:rsidRPr="00D64304">
        <w:rPr>
          <w:rFonts w:asciiTheme="minorHAnsi" w:hAnsiTheme="minorHAnsi" w:cstheme="minorHAnsi"/>
          <w:sz w:val="22"/>
          <w:szCs w:val="22"/>
        </w:rPr>
        <w:t xml:space="preserve"> dla </w:t>
      </w:r>
      <w:r w:rsidR="00825908" w:rsidRPr="00D64304">
        <w:rPr>
          <w:rFonts w:asciiTheme="minorHAnsi" w:hAnsiTheme="minorHAnsi" w:cstheme="minorHAnsi"/>
          <w:sz w:val="22"/>
          <w:szCs w:val="22"/>
        </w:rPr>
        <w:t>pojemników czterokołowych min. 5</w:t>
      </w:r>
      <w:r w:rsidRPr="00D64304">
        <w:rPr>
          <w:rFonts w:asciiTheme="minorHAnsi" w:hAnsiTheme="minorHAnsi" w:cstheme="minorHAnsi"/>
          <w:sz w:val="22"/>
          <w:szCs w:val="22"/>
        </w:rPr>
        <w:t>50 kg, a dla pojemników dwukołowych min.  170 kg.</w:t>
      </w:r>
    </w:p>
    <w:p w14:paraId="3EA72F05" w14:textId="77777777" w:rsidR="00042A8F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Czas na opróżnianie pojemników:</w:t>
      </w:r>
    </w:p>
    <w:p w14:paraId="2EC3B6D9" w14:textId="77777777" w:rsidR="00042A8F" w:rsidRPr="00D64304" w:rsidRDefault="00825908" w:rsidP="00DE5597">
      <w:pPr>
        <w:pStyle w:val="Default"/>
        <w:numPr>
          <w:ilvl w:val="0"/>
          <w:numId w:val="13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pojemniki dwukołowe max. 10</w:t>
      </w:r>
      <w:r w:rsidR="00042A8F" w:rsidRPr="00D64304">
        <w:rPr>
          <w:rFonts w:asciiTheme="minorHAnsi" w:hAnsiTheme="minorHAnsi" w:cstheme="minorHAnsi"/>
          <w:sz w:val="22"/>
          <w:szCs w:val="22"/>
        </w:rPr>
        <w:t xml:space="preserve"> sekund</w:t>
      </w:r>
    </w:p>
    <w:p w14:paraId="254A691E" w14:textId="77777777" w:rsidR="009030A8" w:rsidRPr="00D64304" w:rsidRDefault="00042A8F" w:rsidP="00DE5597">
      <w:pPr>
        <w:pStyle w:val="Default"/>
        <w:numPr>
          <w:ilvl w:val="0"/>
          <w:numId w:val="13"/>
        </w:numPr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pojemniki czterokołowe m</w:t>
      </w:r>
      <w:r w:rsidR="00825908" w:rsidRPr="00D64304">
        <w:rPr>
          <w:rFonts w:asciiTheme="minorHAnsi" w:hAnsiTheme="minorHAnsi" w:cstheme="minorHAnsi"/>
          <w:sz w:val="22"/>
          <w:szCs w:val="22"/>
        </w:rPr>
        <w:t>ax. 15</w:t>
      </w:r>
      <w:r w:rsidRPr="00D64304">
        <w:rPr>
          <w:rFonts w:asciiTheme="minorHAnsi" w:hAnsiTheme="minorHAnsi" w:cstheme="minorHAnsi"/>
          <w:sz w:val="22"/>
          <w:szCs w:val="22"/>
        </w:rPr>
        <w:t xml:space="preserve"> sekund</w:t>
      </w:r>
    </w:p>
    <w:p w14:paraId="32AF65E9" w14:textId="77777777" w:rsidR="00B73D50" w:rsidRPr="00D64304" w:rsidRDefault="00042A8F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 xml:space="preserve">Krawędź zasypowa </w:t>
      </w:r>
      <w:proofErr w:type="spellStart"/>
      <w:r w:rsidRPr="00D64304">
        <w:rPr>
          <w:rFonts w:asciiTheme="minorHAnsi" w:hAnsiTheme="minorHAnsi" w:cstheme="minorHAnsi"/>
          <w:sz w:val="22"/>
          <w:szCs w:val="22"/>
        </w:rPr>
        <w:t>wrzutnika</w:t>
      </w:r>
      <w:proofErr w:type="spellEnd"/>
      <w:r w:rsidRPr="00D64304">
        <w:rPr>
          <w:rFonts w:asciiTheme="minorHAnsi" w:hAnsiTheme="minorHAnsi" w:cstheme="minorHAnsi"/>
          <w:sz w:val="22"/>
          <w:szCs w:val="22"/>
        </w:rPr>
        <w:t xml:space="preserve"> na wysokości max. 1 100 mm od podłoża.</w:t>
      </w:r>
      <w:r w:rsidR="001E1596" w:rsidRPr="00D643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E57676" w14:textId="77777777" w:rsidR="001E1596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K</w:t>
      </w:r>
      <w:r w:rsidR="001E1596" w:rsidRPr="00D64304">
        <w:rPr>
          <w:rFonts w:asciiTheme="minorHAnsi" w:hAnsiTheme="minorHAnsi" w:cstheme="minorHAnsi"/>
          <w:sz w:val="22"/>
          <w:szCs w:val="22"/>
        </w:rPr>
        <w:t>amera cofania</w:t>
      </w:r>
      <w:r w:rsidR="00C20032" w:rsidRPr="00D64304">
        <w:rPr>
          <w:rFonts w:asciiTheme="minorHAnsi" w:hAnsiTheme="minorHAnsi" w:cstheme="minorHAnsi"/>
          <w:sz w:val="22"/>
          <w:szCs w:val="22"/>
        </w:rPr>
        <w:t xml:space="preserve"> </w:t>
      </w:r>
      <w:r w:rsidR="001E1596" w:rsidRPr="00D64304">
        <w:rPr>
          <w:rFonts w:asciiTheme="minorHAnsi" w:hAnsiTheme="minorHAnsi" w:cstheme="minorHAnsi"/>
          <w:sz w:val="22"/>
          <w:szCs w:val="22"/>
        </w:rPr>
        <w:t>wraz z zamontowanym kolorowym monitorem</w:t>
      </w:r>
      <w:r w:rsidR="00854569" w:rsidRPr="00D64304">
        <w:rPr>
          <w:rFonts w:asciiTheme="minorHAnsi" w:hAnsiTheme="minorHAnsi" w:cstheme="minorHAnsi"/>
          <w:sz w:val="22"/>
          <w:szCs w:val="22"/>
        </w:rPr>
        <w:t xml:space="preserve"> LCD</w:t>
      </w:r>
      <w:r w:rsidR="00825908" w:rsidRPr="00D64304">
        <w:rPr>
          <w:rFonts w:asciiTheme="minorHAnsi" w:hAnsiTheme="minorHAnsi" w:cstheme="minorHAnsi"/>
          <w:sz w:val="22"/>
          <w:szCs w:val="22"/>
        </w:rPr>
        <w:t xml:space="preserve"> min.</w:t>
      </w:r>
      <w:r w:rsidR="00C20032" w:rsidRPr="00D64304">
        <w:rPr>
          <w:rFonts w:asciiTheme="minorHAnsi" w:hAnsiTheme="minorHAnsi" w:cstheme="minorHAnsi"/>
          <w:sz w:val="22"/>
          <w:szCs w:val="22"/>
        </w:rPr>
        <w:t>7” w kabinie kierowcy, kamera oraz monitor załączane automatycznie w momencie włączenia biegu wstecznego.</w:t>
      </w:r>
    </w:p>
    <w:p w14:paraId="53D1B7D0" w14:textId="77777777" w:rsidR="004319DD" w:rsidRPr="00D64304" w:rsidRDefault="004319DD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Na dachu skrzyni ładunkowej ma być wykonane wzmocnienie zakończone ogranicznikami po lewej i prawej stronie umożliwiające transport żurawia pomiędzy punktami odbioru.</w:t>
      </w:r>
    </w:p>
    <w:p w14:paraId="2F8579A9" w14:textId="77777777" w:rsidR="00577B04" w:rsidRPr="00D64304" w:rsidRDefault="00523D73" w:rsidP="00DE5597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64304">
        <w:rPr>
          <w:rFonts w:asciiTheme="minorHAnsi" w:hAnsiTheme="minorHAnsi" w:cstheme="minorHAnsi"/>
          <w:sz w:val="22"/>
          <w:szCs w:val="22"/>
        </w:rPr>
        <w:t>P</w:t>
      </w:r>
      <w:r w:rsidR="002E2380" w:rsidRPr="00D64304">
        <w:rPr>
          <w:rFonts w:asciiTheme="minorHAnsi" w:hAnsiTheme="minorHAnsi" w:cstheme="minorHAnsi"/>
          <w:sz w:val="22"/>
          <w:szCs w:val="22"/>
        </w:rPr>
        <w:t xml:space="preserve">ojemnik na czystą wodę z dozownikiem środka myjącego dla rąk </w:t>
      </w:r>
    </w:p>
    <w:p w14:paraId="2E990CBB" w14:textId="77777777" w:rsidR="005B4A10" w:rsidRPr="00D64304" w:rsidRDefault="005B4A10" w:rsidP="00DE559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CDEFC5D" w14:textId="77777777" w:rsidR="00DE5597" w:rsidRPr="00D64304" w:rsidRDefault="00416809" w:rsidP="00DE559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/>
          <w:bCs/>
          <w:sz w:val="22"/>
          <w:szCs w:val="22"/>
        </w:rPr>
        <w:t>Dane techniczne ż</w:t>
      </w:r>
      <w:r w:rsidR="00561F6A" w:rsidRPr="00D64304">
        <w:rPr>
          <w:rFonts w:asciiTheme="minorHAnsi" w:hAnsiTheme="minorHAnsi" w:cstheme="minorHAnsi"/>
          <w:b/>
          <w:bCs/>
          <w:sz w:val="22"/>
          <w:szCs w:val="22"/>
        </w:rPr>
        <w:t>urawia przenośnego (HDS)</w:t>
      </w:r>
      <w:r w:rsidR="00FF3990" w:rsidRPr="00D6430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02A035E" w14:textId="4CA5E08E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Żuraw przystosowany do opróżniania pojemników podziemnych na odpady komunalne oraz</w:t>
      </w:r>
      <w:r w:rsidR="00DA769F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 xml:space="preserve">    zasobników na surowce wtórne typu dzwon</w:t>
      </w:r>
    </w:p>
    <w:p w14:paraId="36CFDC94" w14:textId="4B5CC970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Moment udźwigu min. 14,0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tm</w:t>
      </w:r>
      <w:proofErr w:type="spellEnd"/>
    </w:p>
    <w:p w14:paraId="5F4DF2C7" w14:textId="2B3A0A32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Ramiona żurawia wysuwane hydraulicznie</w:t>
      </w:r>
    </w:p>
    <w:p w14:paraId="4C67B467" w14:textId="10118230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Wysięg hydrauliczny min. 12 500 mm</w:t>
      </w:r>
    </w:p>
    <w:p w14:paraId="4180B3C7" w14:textId="547A0A17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Udźwig przy wysięgu 6.000 mm min.2 000 kg</w:t>
      </w:r>
    </w:p>
    <w:p w14:paraId="017DA367" w14:textId="1595E283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Udźwig przy wysięgu 12,5 m min. 9</w:t>
      </w:r>
      <w:r w:rsidR="004F7CCB" w:rsidRPr="00D64304">
        <w:rPr>
          <w:rFonts w:asciiTheme="minorHAnsi" w:hAnsiTheme="minorHAnsi" w:cstheme="minorHAnsi"/>
          <w:bCs/>
          <w:sz w:val="22"/>
          <w:szCs w:val="22"/>
        </w:rPr>
        <w:t>0</w:t>
      </w:r>
      <w:r w:rsidRPr="00D64304">
        <w:rPr>
          <w:rFonts w:asciiTheme="minorHAnsi" w:hAnsiTheme="minorHAnsi" w:cstheme="minorHAnsi"/>
          <w:bCs/>
          <w:sz w:val="22"/>
          <w:szCs w:val="22"/>
        </w:rPr>
        <w:t>0 kg</w:t>
      </w:r>
    </w:p>
    <w:p w14:paraId="61F89B0E" w14:textId="77777777" w:rsidR="00DE5597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sygnalizujący świetlnie i dźwiękowo w kabinie kierowcy nieprawidłowe złożenie żurawia</w:t>
      </w:r>
      <w:r w:rsidR="00DE5597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>i belek nóg podporowych do pozycji transportowej</w:t>
      </w:r>
    </w:p>
    <w:p w14:paraId="1A008C26" w14:textId="3E05075F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Liniowy system dopasowujący udźwig żurawia do stopnia rozstawienia nóg podporowych,</w:t>
      </w:r>
      <w:r w:rsidR="00DA769F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>umożliwiający wysunięcie belki podporowej z jednej strony i zapobiegający utracie stateczności pojazdu</w:t>
      </w:r>
    </w:p>
    <w:p w14:paraId="220D5C2F" w14:textId="6AA5792F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Nogi żurawia wyposażone w uchylne talerzyki</w:t>
      </w:r>
    </w:p>
    <w:p w14:paraId="75962A66" w14:textId="5C9175AF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Nogi podporowe hydraulicznie rozkładane i opuszczane</w:t>
      </w:r>
    </w:p>
    <w:p w14:paraId="1CE57528" w14:textId="36F1A25F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Oświetlenie ostrzegawcze zamontowane na nogach podporowych żurawia</w:t>
      </w:r>
    </w:p>
    <w:p w14:paraId="29CC3ACD" w14:textId="7F04A11F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Układ hydrauliczny wraz z pompa hydrauliczną</w:t>
      </w:r>
    </w:p>
    <w:p w14:paraId="1AF897F3" w14:textId="7A983696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Mechanizm obrotu pracujący w kąpieli olejowej</w:t>
      </w:r>
    </w:p>
    <w:p w14:paraId="4DEA1813" w14:textId="6006EE7F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Chłodnica oleju hydraulicznego</w:t>
      </w:r>
    </w:p>
    <w:p w14:paraId="28AA5FBB" w14:textId="54F85D70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lastRenderedPageBreak/>
        <w:t>Automatyczne podnoszenie obrotów silnika spalinowego w zależności od obciążenia żurawia</w:t>
      </w:r>
    </w:p>
    <w:p w14:paraId="2436733B" w14:textId="77777777" w:rsidR="00DE5597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Automatyczne rozkładanie żurawia z pozycji transportowej do pozycji roboczej oraz składanie</w:t>
      </w:r>
      <w:r w:rsidR="00DE5597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 xml:space="preserve">żurawia z pozycji roboczej do pozycji transportowej za pomocą ruchu jedną dźwignią </w:t>
      </w:r>
    </w:p>
    <w:p w14:paraId="57512A1B" w14:textId="77777777" w:rsidR="00DE5597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Sterowanie żurawiem bezprzewodowe za pomocą radia oraz  sterowanie manualne</w:t>
      </w:r>
    </w:p>
    <w:p w14:paraId="61EFE3A8" w14:textId="002DCC0B" w:rsidR="00F61A4B" w:rsidRPr="00D64304" w:rsidRDefault="00F61A4B" w:rsidP="00CD2AA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Konsola sterowania radiowego ma posiadać dwie baterie oraz możliwość ładowania baterii w</w:t>
      </w:r>
      <w:r w:rsidR="00CD2AA9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 xml:space="preserve">kabinie pojazdu </w:t>
      </w:r>
    </w:p>
    <w:p w14:paraId="4AFD7E18" w14:textId="43FA7C95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Ekran ciekłokrystaliczny pokazujący informację o błędach, ilości cykli pracy oraz godzin pracy</w:t>
      </w:r>
    </w:p>
    <w:p w14:paraId="79DB454B" w14:textId="5E11F950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Hydrauliczny otwieracz do obsługi pojemników do selektywnej zbiórki odpadów typu dzwon</w:t>
      </w:r>
    </w:p>
    <w:p w14:paraId="6BFE41A2" w14:textId="20249183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Kąt obrotu żurawia min 400˚</w:t>
      </w:r>
    </w:p>
    <w:p w14:paraId="1428D991" w14:textId="6AD35557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Spełniający zalecenia normy DIN 15018 grupa H1/B3</w:t>
      </w:r>
    </w:p>
    <w:p w14:paraId="7E2F50EF" w14:textId="34D86B5A" w:rsidR="00F66A56" w:rsidRPr="00D64304" w:rsidRDefault="00F66A56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Wyposażenie</w:t>
      </w:r>
      <w:r w:rsidR="009035DB" w:rsidRPr="00D64304">
        <w:rPr>
          <w:rFonts w:asciiTheme="minorHAnsi" w:hAnsiTheme="minorHAnsi" w:cstheme="minorHAnsi"/>
          <w:bCs/>
          <w:sz w:val="22"/>
          <w:szCs w:val="22"/>
        </w:rPr>
        <w:t>:</w:t>
      </w:r>
    </w:p>
    <w:p w14:paraId="7840E90A" w14:textId="69ED54AD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gaśnica produkcji polskiej</w:t>
      </w:r>
    </w:p>
    <w:p w14:paraId="6D392D86" w14:textId="50D66AFB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apteczka produkcji polskiej</w:t>
      </w:r>
    </w:p>
    <w:p w14:paraId="4594687D" w14:textId="4CD2FBDF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trójkąt ostrzegawczy</w:t>
      </w:r>
    </w:p>
    <w:p w14:paraId="69795228" w14:textId="551567F0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podnośnik min.12 t</w:t>
      </w:r>
    </w:p>
    <w:p w14:paraId="6E51C50F" w14:textId="3141386E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klucz do kół</w:t>
      </w:r>
    </w:p>
    <w:p w14:paraId="5201CC4E" w14:textId="77777777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gumowe dywaniki</w:t>
      </w:r>
    </w:p>
    <w:p w14:paraId="2A07AFEB" w14:textId="2E1EB06D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pokrowce na siedzenia</w:t>
      </w:r>
    </w:p>
    <w:p w14:paraId="03F48D36" w14:textId="6A62FE9E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oświetlenie stopni wejściowych</w:t>
      </w:r>
    </w:p>
    <w:p w14:paraId="57DA04FE" w14:textId="77777777" w:rsidR="00F66A56" w:rsidRPr="00D64304" w:rsidRDefault="00F66A56" w:rsidP="00DE5597">
      <w:pPr>
        <w:pStyle w:val="Default"/>
        <w:numPr>
          <w:ilvl w:val="2"/>
          <w:numId w:val="14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przewodowe sterowanie zawieszeniem pneumatycznym</w:t>
      </w:r>
    </w:p>
    <w:p w14:paraId="61FE5CD6" w14:textId="77777777" w:rsidR="00F61A4B" w:rsidRPr="00D64304" w:rsidRDefault="00F61A4B" w:rsidP="00DE559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Śmieciarka musi bezwzględnie posiadać powyższe parametry techniczne oraz być wykonana zgodnie z przepisami Unii Europejskiej i spełniać obowiązujące w Polsce przepisy BHP oferowany pojazd musi spełniać wymagania systemu bezpieczeństwa „CE”, oferowany pojazd musi odpowiadać wytycznym 89/392 EWG i PN-EN 1501-1:1999/A1:2004 oraz Rozporządzenia Ministra Środowiska z dnia 16 czerwca 2009 r. w sprawie bezpieczeństwa i higieny pracy przy gospodarowaniu odpadami komunalnymi Dz. U. Nr 104 poz. 868.</w:t>
      </w:r>
    </w:p>
    <w:p w14:paraId="031C82A1" w14:textId="50A3E42A" w:rsidR="00F61A4B" w:rsidRPr="00D64304" w:rsidRDefault="00F61A4B" w:rsidP="00DE1C5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bookmarkStart w:id="0" w:name="_Hlk97756378"/>
      <w:r w:rsidRPr="00D643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Wykonawca przeprowadzi nieodpłatnie szkolenie kierowców, pracowników obsługi i mechaników w zakresie obsługi i eksploatacji pojazdu w terminie uzgodnionym z  Zamawiający.</w:t>
      </w:r>
    </w:p>
    <w:bookmarkEnd w:id="0"/>
    <w:p w14:paraId="3A74F13B" w14:textId="77777777" w:rsidR="00CD2AA9" w:rsidRPr="00D64304" w:rsidRDefault="00CD2AA9" w:rsidP="00CD2AA9">
      <w:pPr>
        <w:pStyle w:val="Default"/>
        <w:spacing w:line="276" w:lineRule="auto"/>
        <w:ind w:left="127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100DC0" w14:textId="3285C9C8" w:rsidR="00CD2AA9" w:rsidRPr="00D64304" w:rsidRDefault="00F66A56" w:rsidP="00CD2A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89930448"/>
      <w:bookmarkStart w:id="2" w:name="_Hlk98175691"/>
      <w:r w:rsidRPr="00D64304">
        <w:rPr>
          <w:rFonts w:asciiTheme="minorHAnsi" w:hAnsiTheme="minorHAnsi" w:cstheme="minorHAnsi"/>
          <w:b/>
          <w:bCs/>
          <w:sz w:val="22"/>
          <w:szCs w:val="22"/>
        </w:rPr>
        <w:t>Wyposażenie dodatkowe</w:t>
      </w:r>
      <w:r w:rsidR="00FF3990" w:rsidRPr="00D6430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CD2AA9" w:rsidRPr="00D643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 xml:space="preserve">Pojazd ma być wyposażony </w:t>
      </w:r>
      <w:r w:rsidR="00E977DF" w:rsidRPr="00D64304">
        <w:rPr>
          <w:rFonts w:asciiTheme="minorHAnsi" w:hAnsiTheme="minorHAnsi" w:cstheme="minorHAnsi"/>
          <w:bCs/>
          <w:sz w:val="22"/>
          <w:szCs w:val="22"/>
        </w:rPr>
        <w:t xml:space="preserve">w urządzenie GPS </w:t>
      </w:r>
      <w:r w:rsidR="00CD2AA9" w:rsidRPr="00D64304">
        <w:rPr>
          <w:rFonts w:asciiTheme="minorHAnsi" w:hAnsiTheme="minorHAnsi" w:cstheme="minorHAnsi"/>
          <w:bCs/>
          <w:sz w:val="22"/>
          <w:szCs w:val="22"/>
        </w:rPr>
        <w:t>o następujących wymaganiach technicznych:</w:t>
      </w:r>
    </w:p>
    <w:p w14:paraId="35EC694D" w14:textId="77777777" w:rsidR="00CD2AA9" w:rsidRPr="00D64304" w:rsidRDefault="00CD2AA9" w:rsidP="00CD2AA9">
      <w:pPr>
        <w:pStyle w:val="Default"/>
        <w:numPr>
          <w:ilvl w:val="0"/>
          <w:numId w:val="32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Urządzenie GPS ma umożliwić:</w:t>
      </w:r>
    </w:p>
    <w:p w14:paraId="49906DB0" w14:textId="20289577" w:rsidR="00CD2AA9" w:rsidRPr="00D64304" w:rsidRDefault="00CD2AA9" w:rsidP="00CD2AA9">
      <w:pPr>
        <w:pStyle w:val="Default"/>
        <w:numPr>
          <w:ilvl w:val="1"/>
          <w:numId w:val="25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wskazanie czas</w:t>
      </w:r>
      <w:r w:rsidR="00394BF1" w:rsidRPr="00D64304">
        <w:rPr>
          <w:rFonts w:asciiTheme="minorHAnsi" w:hAnsiTheme="minorHAnsi" w:cstheme="minorHAnsi"/>
          <w:bCs/>
          <w:sz w:val="22"/>
          <w:szCs w:val="22"/>
        </w:rPr>
        <w:t>u</w:t>
      </w:r>
      <w:r w:rsidRPr="00D64304">
        <w:rPr>
          <w:rFonts w:asciiTheme="minorHAnsi" w:hAnsiTheme="minorHAnsi" w:cstheme="minorHAnsi"/>
          <w:bCs/>
          <w:sz w:val="22"/>
          <w:szCs w:val="22"/>
        </w:rPr>
        <w:t xml:space="preserve"> pracy</w:t>
      </w:r>
    </w:p>
    <w:p w14:paraId="44CCD40D" w14:textId="77777777" w:rsidR="00CD2AA9" w:rsidRPr="00D64304" w:rsidRDefault="00CD2AA9" w:rsidP="00CD2AA9">
      <w:pPr>
        <w:pStyle w:val="Default"/>
        <w:numPr>
          <w:ilvl w:val="1"/>
          <w:numId w:val="25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przebytą drogę pojazdu w kilometrach</w:t>
      </w:r>
    </w:p>
    <w:p w14:paraId="00EFCBC5" w14:textId="77777777" w:rsidR="00CD2AA9" w:rsidRPr="00D64304" w:rsidRDefault="00CD2AA9" w:rsidP="00CD2AA9">
      <w:pPr>
        <w:pStyle w:val="Default"/>
        <w:numPr>
          <w:ilvl w:val="1"/>
          <w:numId w:val="25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rzeczywiste, jednoznacznie wykazanie wykonywanych czynności (załadowanie odpadów i wyładowanie odpadów, </w:t>
      </w:r>
    </w:p>
    <w:p w14:paraId="0A68FE44" w14:textId="77777777" w:rsidR="00CD2AA9" w:rsidRPr="00D64304" w:rsidRDefault="00CD2AA9" w:rsidP="00CD2AA9">
      <w:pPr>
        <w:pStyle w:val="Default"/>
        <w:numPr>
          <w:ilvl w:val="1"/>
          <w:numId w:val="25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praca żurawia przenośnego</w:t>
      </w:r>
    </w:p>
    <w:p w14:paraId="78EF24EF" w14:textId="77777777" w:rsidR="00CD2AA9" w:rsidRPr="00D64304" w:rsidRDefault="00CD2AA9" w:rsidP="00CD2AA9">
      <w:pPr>
        <w:pStyle w:val="Default"/>
        <w:numPr>
          <w:ilvl w:val="1"/>
          <w:numId w:val="25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0968CCF1" w14:textId="77777777" w:rsidR="00CD2AA9" w:rsidRPr="00D64304" w:rsidRDefault="00CD2AA9" w:rsidP="00CD2AA9">
      <w:pPr>
        <w:pStyle w:val="Default"/>
        <w:numPr>
          <w:ilvl w:val="1"/>
          <w:numId w:val="25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148AE8D5" w14:textId="29165921" w:rsidR="00CD2AA9" w:rsidRPr="00D64304" w:rsidRDefault="00CD2AA9" w:rsidP="00CD2AA9">
      <w:pPr>
        <w:pStyle w:val="Defaul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GPS ma być kompatybilny z oprogramowaniem GLOBTRAK używanym przez Zamawiającego.</w:t>
      </w:r>
    </w:p>
    <w:p w14:paraId="3012FE75" w14:textId="77777777" w:rsidR="00CD2AA9" w:rsidRPr="00D64304" w:rsidRDefault="00CD2AA9" w:rsidP="00CD2AA9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5A1440" w14:textId="0350E3AF" w:rsidR="00C96659" w:rsidRPr="00D64304" w:rsidRDefault="00CD2AA9" w:rsidP="00CD2A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Wyposażenie dodatkowe: </w:t>
      </w:r>
      <w:r w:rsidRPr="00D64304">
        <w:rPr>
          <w:rFonts w:asciiTheme="minorHAnsi" w:hAnsiTheme="minorHAnsi" w:cstheme="minorHAnsi"/>
          <w:sz w:val="22"/>
          <w:szCs w:val="22"/>
        </w:rPr>
        <w:t xml:space="preserve">Pojazd ma być wyposażony </w:t>
      </w:r>
      <w:r w:rsidR="00650361" w:rsidRPr="00D64304">
        <w:rPr>
          <w:rFonts w:asciiTheme="minorHAnsi" w:hAnsiTheme="minorHAnsi" w:cstheme="minorHAnsi"/>
          <w:sz w:val="22"/>
          <w:szCs w:val="22"/>
        </w:rPr>
        <w:t>monitoring wizyjny</w:t>
      </w:r>
      <w:r w:rsidRPr="00D64304">
        <w:rPr>
          <w:rFonts w:asciiTheme="minorHAnsi" w:hAnsiTheme="minorHAnsi" w:cstheme="minorHAnsi"/>
          <w:sz w:val="22"/>
          <w:szCs w:val="22"/>
        </w:rPr>
        <w:t>.</w:t>
      </w:r>
    </w:p>
    <w:p w14:paraId="127A1370" w14:textId="77777777" w:rsidR="00CD2AA9" w:rsidRPr="00D64304" w:rsidRDefault="00CD2AA9" w:rsidP="00CD2AA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>Warunki techniczne systemu wizyjnego poprawy bezpieczeństwa obsługi pojazdów do odbioru odpadów oraz wymogi techniczne sprzętu</w:t>
      </w:r>
    </w:p>
    <w:p w14:paraId="4F6C339B" w14:textId="53AB030D" w:rsidR="00CD2AA9" w:rsidRPr="00D64304" w:rsidRDefault="00CD2AA9" w:rsidP="00CD2AA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>System monitoringu wizyjnego ma posiadać:</w:t>
      </w:r>
    </w:p>
    <w:p w14:paraId="1DEBC507" w14:textId="53358799" w:rsidR="00CD2AA9" w:rsidRPr="00D64304" w:rsidRDefault="00CD2AA9" w:rsidP="0057671C">
      <w:pPr>
        <w:pStyle w:val="Akapitzlist"/>
        <w:numPr>
          <w:ilvl w:val="0"/>
          <w:numId w:val="17"/>
        </w:num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system monitoringu montowany na pojeździe bazujący na zapisie obrazu z 4 kamer generujących </w:t>
      </w:r>
      <w:r w:rsidR="0057671C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>widok otoczenia pojazdu bez martwych stref (360 stopni) i widok z góry (tzw. „widok z lotu ptaka”) w czasie rzeczywistym oraz nagrywarce cyfrowej do zapisu materiału video z wszystkich kamer.</w:t>
      </w:r>
    </w:p>
    <w:p w14:paraId="78F27056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widok bez martwych stref – cztery ultra szerokokątne kamery, każda o kącie widzenia ok. 180</w:t>
      </w:r>
    </w:p>
    <w:p w14:paraId="07CC886F" w14:textId="77777777" w:rsidR="00CD2AA9" w:rsidRPr="00D64304" w:rsidRDefault="00CD2AA9" w:rsidP="00CD2AA9">
      <w:p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stopni rejestrujące obraz z każdej strony pojazdu (w tym ze stref martwego pola).</w:t>
      </w:r>
    </w:p>
    <w:p w14:paraId="4C9AC119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widok „z lotu ptaka” – obrazy zarejestrowane przez kamery przekazywane są do jednostki</w:t>
      </w:r>
    </w:p>
    <w:p w14:paraId="67EEAD74" w14:textId="77777777" w:rsidR="00CD2AA9" w:rsidRPr="00D64304" w:rsidRDefault="00CD2AA9" w:rsidP="00CD2AA9">
      <w:p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centralnej (ECU - serwer), gdzie automatycznie są łączone oraz pozbawiane zakłóceń szerokiego kąta. Obrobiony sygnał z każdej kamery osobno oraz w formie widoku z lotu ptaka przekazywany jest w czasie rzeczywistym na ekran znajdujący się w kabinie kierowcy.</w:t>
      </w:r>
    </w:p>
    <w:p w14:paraId="4A811F05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podglądu obrazu ze wszystkich kamer na żywo (on-line) za pomocą technologii 4G.</w:t>
      </w:r>
    </w:p>
    <w:p w14:paraId="568FE186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68CBC24B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ma zapewniać możliwość podstawowej obróbki obrazu nagranego kamerami video.</w:t>
      </w:r>
    </w:p>
    <w:p w14:paraId="6BE9B7AC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00382811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0565BAEB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2AC07954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obsługa systemu musi być możliwa na dowolnej dystrybucji systemu operacyjnego Windows</w:t>
      </w:r>
    </w:p>
    <w:p w14:paraId="34FB56F5" w14:textId="77777777" w:rsidR="00CD2AA9" w:rsidRPr="00D64304" w:rsidRDefault="00CD2AA9" w:rsidP="00CD2AA9">
      <w:pPr>
        <w:pStyle w:val="Akapitzlist"/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(wersje 10, 8, 7, XP). </w:t>
      </w:r>
    </w:p>
    <w:p w14:paraId="2943B495" w14:textId="77777777" w:rsidR="00CD2AA9" w:rsidRPr="00D64304" w:rsidRDefault="00CD2AA9" w:rsidP="00CD2AA9">
      <w:pPr>
        <w:pStyle w:val="Akapitzlist"/>
        <w:numPr>
          <w:ilvl w:val="0"/>
          <w:numId w:val="17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762536BF" w14:textId="10C8E67B" w:rsidR="00CD2AA9" w:rsidRPr="00D64304" w:rsidRDefault="00CD2AA9" w:rsidP="00CD2AA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>Wymagania dotyczące rejestratora obrazu</w:t>
      </w:r>
    </w:p>
    <w:p w14:paraId="0CB2362D" w14:textId="77777777" w:rsidR="00CD2AA9" w:rsidRPr="00D64304" w:rsidRDefault="00CD2AA9" w:rsidP="00CD2AA9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rejestrator musi posiadać Atest EMC:E, zgodność z RoHS2, Oznaczenie znakiem CE.</w:t>
      </w:r>
    </w:p>
    <w:p w14:paraId="2BD50855" w14:textId="77777777" w:rsidR="00CD2AA9" w:rsidRPr="00D64304" w:rsidRDefault="00CD2AA9" w:rsidP="00CD2AA9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rejestrator odporny na wibracje i uderzenia/udary mogące powstać w trakcie eksploatacji pojazdu ciężarowego.</w:t>
      </w:r>
    </w:p>
    <w:p w14:paraId="4ACD0E72" w14:textId="23917671" w:rsidR="00CD2AA9" w:rsidRPr="00D64304" w:rsidRDefault="00CD2AA9" w:rsidP="00150EEA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75B26CB3" w14:textId="36A3A46A" w:rsidR="00CD2AA9" w:rsidRPr="00D64304" w:rsidRDefault="00CD2AA9" w:rsidP="00D32D0B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rejestrator zapewnia możliwość nagrywania obrazu z wszystkich montowanych na pojeździe 4 kamer jednocześnie oraz musi umożliwiać nagrywanie obrazu z dźwiękiem.</w:t>
      </w:r>
    </w:p>
    <w:p w14:paraId="02919CF9" w14:textId="1F6A757B" w:rsidR="00CD2AA9" w:rsidRPr="00D64304" w:rsidRDefault="00CD2AA9" w:rsidP="001224AF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musi posiadać pamięć wewnętrzną do zapisu danych video - dysk HDD min. 1TB. Jednocześnie rejestrator musi posiadać dodatkową pamięć wewnętrzną (karta SD min. 64 GB) umożliwiającą </w:t>
      </w:r>
      <w:r w:rsidRPr="00D64304">
        <w:rPr>
          <w:rFonts w:asciiTheme="minorHAnsi" w:hAnsiTheme="minorHAnsi" w:cstheme="minorHAnsi"/>
          <w:bCs/>
          <w:sz w:val="22"/>
          <w:szCs w:val="22"/>
        </w:rPr>
        <w:lastRenderedPageBreak/>
        <w:t>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CE4BC85" w14:textId="6F051666" w:rsidR="00CD2AA9" w:rsidRPr="00D64304" w:rsidRDefault="00CD2AA9" w:rsidP="00972B1D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35281E8" w14:textId="0DCE7976" w:rsidR="00CD2AA9" w:rsidRPr="00D64304" w:rsidRDefault="00CD2AA9" w:rsidP="001E6059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rejestrator musi posiadać wbudowany nadajnik GPS i akcelerometr do odwzorowania pozycji nagranego materiału na mapie cyfrowej oraz oznaczenia w nagrywanym materiale bieżącej prędkości pojazdu.</w:t>
      </w:r>
    </w:p>
    <w:p w14:paraId="5A27D2E2" w14:textId="6D0D9E09" w:rsidR="00CD2AA9" w:rsidRPr="00D64304" w:rsidRDefault="00CD2AA9" w:rsidP="00292EA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44D1FE45" w14:textId="77777777" w:rsidR="00CD2AA9" w:rsidRPr="00D64304" w:rsidRDefault="00CD2AA9" w:rsidP="00CD2AA9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musi posiadać możliwość zdalnego podglądu danych ze wszystkich kamer za pomocą technologii 4G, Wifi.</w:t>
      </w:r>
    </w:p>
    <w:p w14:paraId="767BBB73" w14:textId="7ABB1A40" w:rsidR="00CD2AA9" w:rsidRPr="00D64304" w:rsidRDefault="00CD2AA9" w:rsidP="00EA508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3D33360" w14:textId="77777777" w:rsidR="00CD2AA9" w:rsidRPr="00D64304" w:rsidRDefault="00CD2AA9" w:rsidP="00CD2AA9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5866A272" w14:textId="77777777" w:rsidR="00CD2AA9" w:rsidRPr="00D64304" w:rsidRDefault="00CD2AA9" w:rsidP="00CD2AA9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jakość obrazu i dźwięku: wymagana jest wysokiej jakości kompresja video (min. H.264), oraz wysokiej jakości kompresji dźwięku, możliwość wyboru min. 3 ustawień (od niskiej do wysokiej) rozdzielczości zapisu, możliwość regulowania płynności nagrywania min. w zakresie 1 – 25 klatek na sekundę. </w:t>
      </w:r>
    </w:p>
    <w:p w14:paraId="736BAB1A" w14:textId="46DEAE65" w:rsidR="00CD2AA9" w:rsidRPr="00D64304" w:rsidRDefault="00CD2AA9" w:rsidP="008416EE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moduł dysku twardego z możliwością bezpośredniego połączenia z komputerem przez port USB 3.0.</w:t>
      </w:r>
    </w:p>
    <w:p w14:paraId="20661037" w14:textId="2759A9F0" w:rsidR="00CD2AA9" w:rsidRPr="00D64304" w:rsidRDefault="00CD2AA9" w:rsidP="00CD2AA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>Wymagania dotyczące systemu kamer i panelu wyświetlającego:</w:t>
      </w:r>
    </w:p>
    <w:p w14:paraId="0688C8BA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zestaw 4 kamer zewnętrznych generujących widok otoczenia pojazdu bez martwych stref (360 stopni), z których każda musi posiadać Atest EMC:E, oznaczenie CE oraz mieć przeprowadzone testy HALT.</w:t>
      </w:r>
    </w:p>
    <w:p w14:paraId="48894AA2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5600F221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7D55CE8D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musi pracować w temperaturach od -30ºC do +75ºC.</w:t>
      </w:r>
    </w:p>
    <w:p w14:paraId="5FE1ED02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system ma zawierać 4 kamery zewnętrzne (wg normy IP69K), monitor min. 7” oraz komputer/jednostkę centralną (ECU –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Electronic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 xml:space="preserve"> Central Unit) obsługujący system kalibracji/konwersji rejestrowanego obrazu na widok 360 stopni (tzw.: „widok z lotu ptaka”).</w:t>
      </w:r>
    </w:p>
    <w:p w14:paraId="794E543E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kamery zewnętrzne muszą posiadać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ultraszeroki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 xml:space="preserve"> kąt widzenia (min. 180 stopni) aby poprzez ich odpowiednią kalibrację wyeliminować martwe strefy wokół pojazdu, </w:t>
      </w:r>
    </w:p>
    <w:p w14:paraId="4D02CBA7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7F4BACB1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musi umożliwiać kierowcy podgląd sytuacji wokół pojazdu, na żywo (online) w formie jednego obrazu. System musi umożliwiać jednoczesne wyświetlenie na monitorze/panelu dodatkowo min. 1-go wybranego obrazu z dowolnej kamery (obraz dzielony).</w:t>
      </w:r>
    </w:p>
    <w:p w14:paraId="152CF924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system musi zapewniać możliwość dowolnego przełączania widoku z kamer przód/tył/boki wg potrzeb kierowcy.</w:t>
      </w:r>
    </w:p>
    <w:p w14:paraId="795E90D9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podczas wykonywania manewrów skrętu lub cofania system automatycznie wybiera i wyświetla obraz dodatkowy z odpowiedniej kamery skierowanej w kierunku, w którym wykonywany jest manewr skrętu/cofania. </w:t>
      </w:r>
    </w:p>
    <w:p w14:paraId="3BE7CC91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469FBAB4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 w odniesieniu do każdego z pojazdów przewidzianych do objęcia systemem.</w:t>
      </w:r>
    </w:p>
    <w:p w14:paraId="78CA7809" w14:textId="77777777" w:rsidR="00CD2AA9" w:rsidRPr="00D64304" w:rsidRDefault="00CD2AA9" w:rsidP="00CD2AA9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System monitoringu wizyjnego ma być kompatybilny z używanym przez Zamawiającego oprogramowaniem MDR Dashboard 5.0 </w:t>
      </w:r>
    </w:p>
    <w:p w14:paraId="40ADD085" w14:textId="64FE8C80" w:rsidR="00CD2AA9" w:rsidRPr="00D64304" w:rsidRDefault="00CD2AA9" w:rsidP="00CD2AA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4304">
        <w:rPr>
          <w:rFonts w:asciiTheme="minorHAnsi" w:hAnsiTheme="minorHAnsi" w:cstheme="minorHAnsi"/>
          <w:b/>
          <w:sz w:val="22"/>
          <w:szCs w:val="22"/>
        </w:rPr>
        <w:t xml:space="preserve">Wymagania dotyczące inteligentnego sygnału alarmu </w:t>
      </w:r>
    </w:p>
    <w:p w14:paraId="6725445F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wymagany zakres natężenia dźwięku alarmu to 80-95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dB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 xml:space="preserve"> (określony według referencyjnych warunków pracy pojazdów w terenie zabudowy miejskiej).</w:t>
      </w:r>
    </w:p>
    <w:p w14:paraId="1BBCEA59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dB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 xml:space="preserve"> większą niż rozpoznana głośność otoczenia).</w:t>
      </w:r>
    </w:p>
    <w:p w14:paraId="39771925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wykorzystywane zasilanie w zakresie min. 12-24 V (zabezpieczenie przed skokami napięcia).</w:t>
      </w:r>
    </w:p>
    <w:p w14:paraId="290C7EDA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ochrona szczelności norma min. IP68.</w:t>
      </w:r>
    </w:p>
    <w:p w14:paraId="5F6B45F0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3166F2BD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alarm o zróżnicowanej częstotliwości.</w:t>
      </w:r>
    </w:p>
    <w:p w14:paraId="557AFB60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6A0A6CFC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urządzenie odporne na wibracje i uderzenia/udary mogące powstać w trakcie eksploatacji pojazdu ciężarowego.</w:t>
      </w:r>
    </w:p>
    <w:p w14:paraId="2D03FAF5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0CBF42B4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urządzenie musi pracować w temperaturach od -30ºC do +70ºC.</w:t>
      </w:r>
    </w:p>
    <w:p w14:paraId="206EA1A0" w14:textId="77777777" w:rsidR="00CD2AA9" w:rsidRPr="00D64304" w:rsidRDefault="00CD2AA9" w:rsidP="00CD2AA9">
      <w:pPr>
        <w:pStyle w:val="Akapitzlist"/>
        <w:numPr>
          <w:ilvl w:val="1"/>
          <w:numId w:val="20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wymagane oznaczenie CE.</w:t>
      </w:r>
    </w:p>
    <w:p w14:paraId="4F3B2D5F" w14:textId="77777777" w:rsidR="00CD2AA9" w:rsidRPr="00D64304" w:rsidRDefault="00CD2AA9" w:rsidP="00CD2AA9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943BD0" w14:textId="77777777" w:rsidR="00A86940" w:rsidRPr="00D64304" w:rsidRDefault="00650361" w:rsidP="00A869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/>
          <w:bCs/>
          <w:sz w:val="22"/>
          <w:szCs w:val="22"/>
        </w:rPr>
        <w:t xml:space="preserve">Pojazd ma być wyposażony w </w:t>
      </w:r>
      <w:r w:rsidR="005D1173" w:rsidRPr="00D64304">
        <w:rPr>
          <w:rFonts w:asciiTheme="minorHAnsi" w:hAnsiTheme="minorHAnsi" w:cstheme="minorHAnsi"/>
          <w:b/>
          <w:bCs/>
          <w:sz w:val="22"/>
          <w:szCs w:val="22"/>
        </w:rPr>
        <w:t>panel kierowcy</w:t>
      </w:r>
      <w:r w:rsidR="00CD2AA9" w:rsidRPr="00D64304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1"/>
    </w:p>
    <w:p w14:paraId="5618338C" w14:textId="16CD1A1D" w:rsidR="00F66A56" w:rsidRPr="00D64304" w:rsidRDefault="00A86940" w:rsidP="00A86940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4304"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F66A56" w:rsidRPr="00D643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0FAE369" w14:textId="32D819F5" w:rsidR="00F66A56" w:rsidRPr="00D64304" w:rsidRDefault="00F66A56" w:rsidP="001E0045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lastRenderedPageBreak/>
        <w:t>wyświetlacz dotykowy, kolorowy z systemem Android, przekątna ekranu min.7 cali,</w:t>
      </w:r>
      <w:r w:rsidR="0057671C" w:rsidRPr="00D643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64304">
        <w:rPr>
          <w:rFonts w:asciiTheme="minorHAnsi" w:hAnsiTheme="minorHAnsi" w:cstheme="minorHAnsi"/>
          <w:bCs/>
          <w:sz w:val="22"/>
          <w:szCs w:val="22"/>
        </w:rPr>
        <w:t>rozdzielczość co najmniej 1024/600.</w:t>
      </w:r>
    </w:p>
    <w:p w14:paraId="33F2D1A4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panel ma, umożliwiać komunikację on-line pomiędzy dyspozytorem, a kierowcą.</w:t>
      </w:r>
    </w:p>
    <w:p w14:paraId="056157A6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bio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026C3CD5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bio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667815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ma posiadać możliwość zapisywania i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przesyłu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 xml:space="preserve"> informacji, czy w danym punkcie jest bałagan w formie wyboru Tak/Nie.</w:t>
      </w:r>
    </w:p>
    <w:p w14:paraId="2F197E68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00133A88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ma posiadać możliwość wyboru jaki pojemnik jest odbierany w formie: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półpodziemny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>, dzwon, 1100 l.</w:t>
      </w:r>
    </w:p>
    <w:p w14:paraId="7CB92DF6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ma posiadać możliwość zapisywania danych, o lokalizacji punktów odbioru odpadów.</w:t>
      </w:r>
    </w:p>
    <w:p w14:paraId="6725218D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>ma posiadać możliwość wypięcia z mocowania w celu zrobienia zdjęcia oraz podpięcia tego zdjęcia do lokalizacji.</w:t>
      </w:r>
    </w:p>
    <w:p w14:paraId="168512BD" w14:textId="77777777" w:rsidR="00F66A56" w:rsidRPr="00D64304" w:rsidRDefault="00F66A56" w:rsidP="00A86940">
      <w:pPr>
        <w:pStyle w:val="Akapitzlist"/>
        <w:numPr>
          <w:ilvl w:val="1"/>
          <w:numId w:val="21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4304">
        <w:rPr>
          <w:rFonts w:asciiTheme="minorHAnsi" w:hAnsiTheme="minorHAnsi" w:cstheme="minorHAnsi"/>
          <w:bCs/>
          <w:sz w:val="22"/>
          <w:szCs w:val="22"/>
        </w:rPr>
        <w:t xml:space="preserve">ma posiadać aplikację umożliwiającą tworzenie </w:t>
      </w:r>
      <w:proofErr w:type="spellStart"/>
      <w:r w:rsidRPr="00D64304">
        <w:rPr>
          <w:rFonts w:asciiTheme="minorHAnsi" w:hAnsiTheme="minorHAnsi" w:cstheme="minorHAnsi"/>
          <w:bCs/>
          <w:sz w:val="22"/>
          <w:szCs w:val="22"/>
        </w:rPr>
        <w:t>trasówek</w:t>
      </w:r>
      <w:proofErr w:type="spellEnd"/>
      <w:r w:rsidRPr="00D64304">
        <w:rPr>
          <w:rFonts w:asciiTheme="minorHAnsi" w:hAnsiTheme="minorHAnsi" w:cstheme="minorHAnsi"/>
          <w:bCs/>
          <w:sz w:val="22"/>
          <w:szCs w:val="22"/>
        </w:rPr>
        <w:t xml:space="preserve"> wywozowych.</w:t>
      </w:r>
    </w:p>
    <w:bookmarkEnd w:id="2"/>
    <w:p w14:paraId="0A2CA173" w14:textId="77777777" w:rsidR="005B4A10" w:rsidRPr="00D64304" w:rsidRDefault="005B4A10" w:rsidP="00DE5597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D3A6283" w14:textId="77777777" w:rsidR="00E650C3" w:rsidRPr="00D64304" w:rsidRDefault="00E650C3" w:rsidP="00DE5597">
      <w:pPr>
        <w:spacing w:line="276" w:lineRule="auto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</w:p>
    <w:p w14:paraId="73E21C18" w14:textId="77777777" w:rsidR="008A701C" w:rsidRPr="00D64304" w:rsidRDefault="008A701C" w:rsidP="00DE5597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8A701C" w:rsidRPr="00D64304" w:rsidSect="00DE5597">
      <w:footerReference w:type="even" r:id="rId7"/>
      <w:pgSz w:w="12240" w:h="15840"/>
      <w:pgMar w:top="1078" w:right="1417" w:bottom="851" w:left="993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B923" w14:textId="77777777" w:rsidR="00591F2E" w:rsidRDefault="00591F2E">
      <w:r>
        <w:separator/>
      </w:r>
    </w:p>
  </w:endnote>
  <w:endnote w:type="continuationSeparator" w:id="0">
    <w:p w14:paraId="21DD886E" w14:textId="77777777" w:rsidR="00591F2E" w:rsidRDefault="0059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DE9F" w14:textId="77777777" w:rsidR="005175A6" w:rsidRDefault="00875165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3C564D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A0053" w14:textId="77777777" w:rsidR="00591F2E" w:rsidRDefault="00591F2E">
      <w:r>
        <w:separator/>
      </w:r>
    </w:p>
  </w:footnote>
  <w:footnote w:type="continuationSeparator" w:id="0">
    <w:p w14:paraId="6269555B" w14:textId="77777777" w:rsidR="00591F2E" w:rsidRDefault="00591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557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91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99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35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437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3BB3A62"/>
    <w:multiLevelType w:val="hybridMultilevel"/>
    <w:tmpl w:val="F37A5890"/>
    <w:lvl w:ilvl="0" w:tplc="1E4C9A8A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27855"/>
    <w:multiLevelType w:val="hybridMultilevel"/>
    <w:tmpl w:val="5B402C04"/>
    <w:lvl w:ilvl="0" w:tplc="273EF5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605"/>
    <w:multiLevelType w:val="hybridMultilevel"/>
    <w:tmpl w:val="636A5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44D05"/>
    <w:multiLevelType w:val="hybridMultilevel"/>
    <w:tmpl w:val="31CA6C0C"/>
    <w:lvl w:ilvl="0" w:tplc="8952A0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311499"/>
    <w:multiLevelType w:val="hybridMultilevel"/>
    <w:tmpl w:val="CA360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034CF"/>
    <w:multiLevelType w:val="hybridMultilevel"/>
    <w:tmpl w:val="83FCD764"/>
    <w:lvl w:ilvl="0" w:tplc="0E3EE3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905F5E">
      <w:start w:val="22"/>
      <w:numFmt w:val="bullet"/>
      <w:lvlText w:val=""/>
      <w:lvlJc w:val="left"/>
      <w:pPr>
        <w:ind w:left="2340" w:hanging="360"/>
      </w:pPr>
      <w:rPr>
        <w:rFonts w:ascii="Symbol" w:eastAsia="SimSun" w:hAnsi="Symbol" w:cs="Arial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22C77"/>
    <w:multiLevelType w:val="hybridMultilevel"/>
    <w:tmpl w:val="6442B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01EA4"/>
    <w:multiLevelType w:val="hybridMultilevel"/>
    <w:tmpl w:val="794E2494"/>
    <w:lvl w:ilvl="0" w:tplc="FFFFFFFF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C4DE0DB0">
      <w:start w:val="1"/>
      <w:numFmt w:val="lowerLetter"/>
      <w:lvlText w:val="%2)"/>
      <w:lvlJc w:val="left"/>
      <w:pPr>
        <w:ind w:left="15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2B14522D"/>
    <w:multiLevelType w:val="hybridMultilevel"/>
    <w:tmpl w:val="9D00A3F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3"/>
      <w:numFmt w:val="bullet"/>
      <w:lvlText w:val="•"/>
      <w:lvlJc w:val="left"/>
      <w:pPr>
        <w:ind w:left="2013" w:hanging="58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DEC7BA2"/>
    <w:multiLevelType w:val="hybridMultilevel"/>
    <w:tmpl w:val="99FE4244"/>
    <w:lvl w:ilvl="0" w:tplc="88E648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56722"/>
    <w:multiLevelType w:val="hybridMultilevel"/>
    <w:tmpl w:val="F5F0BF9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EB461B"/>
    <w:multiLevelType w:val="hybridMultilevel"/>
    <w:tmpl w:val="9ECA2A2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155EC0"/>
    <w:multiLevelType w:val="hybridMultilevel"/>
    <w:tmpl w:val="4AF2B61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474DE3"/>
    <w:multiLevelType w:val="hybridMultilevel"/>
    <w:tmpl w:val="90EC26D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D16108"/>
    <w:multiLevelType w:val="hybridMultilevel"/>
    <w:tmpl w:val="E62A5B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3401C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B7C34"/>
    <w:multiLevelType w:val="hybridMultilevel"/>
    <w:tmpl w:val="83FCD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22"/>
      <w:numFmt w:val="bullet"/>
      <w:lvlText w:val=""/>
      <w:lvlJc w:val="left"/>
      <w:pPr>
        <w:ind w:left="2340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3354D"/>
    <w:multiLevelType w:val="hybridMultilevel"/>
    <w:tmpl w:val="0F720990"/>
    <w:lvl w:ilvl="0" w:tplc="DABC09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BE2ED5"/>
    <w:multiLevelType w:val="hybridMultilevel"/>
    <w:tmpl w:val="CB6439B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1587D"/>
    <w:multiLevelType w:val="hybridMultilevel"/>
    <w:tmpl w:val="E5A6C152"/>
    <w:lvl w:ilvl="0" w:tplc="E9089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D473E2"/>
    <w:multiLevelType w:val="hybridMultilevel"/>
    <w:tmpl w:val="DCE4C2C6"/>
    <w:lvl w:ilvl="0" w:tplc="EA0684AA">
      <w:start w:val="3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F841C95"/>
    <w:multiLevelType w:val="hybridMultilevel"/>
    <w:tmpl w:val="7C4CED4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4EA2DC2"/>
    <w:multiLevelType w:val="hybridMultilevel"/>
    <w:tmpl w:val="B96626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F453A"/>
    <w:multiLevelType w:val="hybridMultilevel"/>
    <w:tmpl w:val="12C8CB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6F470AD"/>
    <w:multiLevelType w:val="hybridMultilevel"/>
    <w:tmpl w:val="6B2004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D03B5"/>
    <w:multiLevelType w:val="hybridMultilevel"/>
    <w:tmpl w:val="F37A5890"/>
    <w:lvl w:ilvl="0" w:tplc="FFFFFFFF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E7CBD"/>
    <w:multiLevelType w:val="hybridMultilevel"/>
    <w:tmpl w:val="0F72099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06E6B61"/>
    <w:multiLevelType w:val="hybridMultilevel"/>
    <w:tmpl w:val="68225148"/>
    <w:lvl w:ilvl="0" w:tplc="EE5E4C4C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EE2E9E"/>
    <w:multiLevelType w:val="hybridMultilevel"/>
    <w:tmpl w:val="3914452E"/>
    <w:lvl w:ilvl="0" w:tplc="0BDA1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5021D"/>
    <w:multiLevelType w:val="hybridMultilevel"/>
    <w:tmpl w:val="FD4CF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2BC2830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A3685"/>
    <w:multiLevelType w:val="hybridMultilevel"/>
    <w:tmpl w:val="82B61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532F9"/>
    <w:multiLevelType w:val="hybridMultilevel"/>
    <w:tmpl w:val="5C36E9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E626C"/>
    <w:multiLevelType w:val="hybridMultilevel"/>
    <w:tmpl w:val="094851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22"/>
      <w:numFmt w:val="bullet"/>
      <w:lvlText w:val=""/>
      <w:lvlJc w:val="left"/>
      <w:pPr>
        <w:ind w:left="2688" w:hanging="360"/>
      </w:pPr>
      <w:rPr>
        <w:rFonts w:ascii="Symbol" w:eastAsia="SimSun" w:hAnsi="Symbol" w:cs="Arial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21"/>
  </w:num>
  <w:num w:numId="5">
    <w:abstractNumId w:val="16"/>
  </w:num>
  <w:num w:numId="6">
    <w:abstractNumId w:val="37"/>
  </w:num>
  <w:num w:numId="7">
    <w:abstractNumId w:val="19"/>
  </w:num>
  <w:num w:numId="8">
    <w:abstractNumId w:val="28"/>
  </w:num>
  <w:num w:numId="9">
    <w:abstractNumId w:val="26"/>
  </w:num>
  <w:num w:numId="10">
    <w:abstractNumId w:val="15"/>
  </w:num>
  <w:num w:numId="11">
    <w:abstractNumId w:val="14"/>
  </w:num>
  <w:num w:numId="12">
    <w:abstractNumId w:val="18"/>
  </w:num>
  <w:num w:numId="13">
    <w:abstractNumId w:val="11"/>
  </w:num>
  <w:num w:numId="14">
    <w:abstractNumId w:val="27"/>
  </w:num>
  <w:num w:numId="15">
    <w:abstractNumId w:val="4"/>
  </w:num>
  <w:num w:numId="16">
    <w:abstractNumId w:val="13"/>
  </w:num>
  <w:num w:numId="17">
    <w:abstractNumId w:val="5"/>
  </w:num>
  <w:num w:numId="18">
    <w:abstractNumId w:val="9"/>
  </w:num>
  <w:num w:numId="19">
    <w:abstractNumId w:val="34"/>
  </w:num>
  <w:num w:numId="20">
    <w:abstractNumId w:val="17"/>
  </w:num>
  <w:num w:numId="21">
    <w:abstractNumId w:val="29"/>
  </w:num>
  <w:num w:numId="22">
    <w:abstractNumId w:val="35"/>
  </w:num>
  <w:num w:numId="23">
    <w:abstractNumId w:val="7"/>
  </w:num>
  <w:num w:numId="24">
    <w:abstractNumId w:val="20"/>
  </w:num>
  <w:num w:numId="25">
    <w:abstractNumId w:val="36"/>
  </w:num>
  <w:num w:numId="26">
    <w:abstractNumId w:val="10"/>
  </w:num>
  <w:num w:numId="27">
    <w:abstractNumId w:val="32"/>
  </w:num>
  <w:num w:numId="28">
    <w:abstractNumId w:val="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0"/>
  </w:num>
  <w:num w:numId="32">
    <w:abstractNumId w:val="33"/>
  </w:num>
  <w:num w:numId="33">
    <w:abstractNumId w:val="31"/>
  </w:num>
  <w:num w:numId="34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320E"/>
    <w:rsid w:val="00020CDB"/>
    <w:rsid w:val="00022C33"/>
    <w:rsid w:val="000239B6"/>
    <w:rsid w:val="00042A8F"/>
    <w:rsid w:val="00052CB2"/>
    <w:rsid w:val="0006228B"/>
    <w:rsid w:val="00063CFF"/>
    <w:rsid w:val="000659FB"/>
    <w:rsid w:val="0006601A"/>
    <w:rsid w:val="00084098"/>
    <w:rsid w:val="00085EC8"/>
    <w:rsid w:val="000B1AFF"/>
    <w:rsid w:val="000D6F2F"/>
    <w:rsid w:val="000E7C21"/>
    <w:rsid w:val="00104CDD"/>
    <w:rsid w:val="00127CD0"/>
    <w:rsid w:val="0014072B"/>
    <w:rsid w:val="001429C7"/>
    <w:rsid w:val="00147973"/>
    <w:rsid w:val="001C2FD0"/>
    <w:rsid w:val="001D7649"/>
    <w:rsid w:val="001E1596"/>
    <w:rsid w:val="001F5459"/>
    <w:rsid w:val="00205AA5"/>
    <w:rsid w:val="002255D0"/>
    <w:rsid w:val="00256EBB"/>
    <w:rsid w:val="00260671"/>
    <w:rsid w:val="00261CA1"/>
    <w:rsid w:val="00265C79"/>
    <w:rsid w:val="002857E8"/>
    <w:rsid w:val="002A31BE"/>
    <w:rsid w:val="002A4035"/>
    <w:rsid w:val="002D4590"/>
    <w:rsid w:val="002E2380"/>
    <w:rsid w:val="002F1E57"/>
    <w:rsid w:val="002F47ED"/>
    <w:rsid w:val="002F6746"/>
    <w:rsid w:val="00331F57"/>
    <w:rsid w:val="00343B76"/>
    <w:rsid w:val="0037060F"/>
    <w:rsid w:val="0037425B"/>
    <w:rsid w:val="00386DE7"/>
    <w:rsid w:val="00387BE7"/>
    <w:rsid w:val="00387EA5"/>
    <w:rsid w:val="00391EC2"/>
    <w:rsid w:val="00394BF1"/>
    <w:rsid w:val="003A4F6C"/>
    <w:rsid w:val="003B0202"/>
    <w:rsid w:val="003C0C43"/>
    <w:rsid w:val="003D09A0"/>
    <w:rsid w:val="003D1679"/>
    <w:rsid w:val="003D2574"/>
    <w:rsid w:val="00412E20"/>
    <w:rsid w:val="00416809"/>
    <w:rsid w:val="00416B27"/>
    <w:rsid w:val="00421418"/>
    <w:rsid w:val="0043148A"/>
    <w:rsid w:val="004319DD"/>
    <w:rsid w:val="00432F94"/>
    <w:rsid w:val="00434DE0"/>
    <w:rsid w:val="00436A95"/>
    <w:rsid w:val="00442B42"/>
    <w:rsid w:val="004627AA"/>
    <w:rsid w:val="00482816"/>
    <w:rsid w:val="004A0612"/>
    <w:rsid w:val="004A2602"/>
    <w:rsid w:val="004A7C8D"/>
    <w:rsid w:val="004B1590"/>
    <w:rsid w:val="004C1DD4"/>
    <w:rsid w:val="004C6310"/>
    <w:rsid w:val="004D7CBA"/>
    <w:rsid w:val="004E053D"/>
    <w:rsid w:val="004E4701"/>
    <w:rsid w:val="004F1D71"/>
    <w:rsid w:val="004F59A7"/>
    <w:rsid w:val="004F7CCB"/>
    <w:rsid w:val="00506BB8"/>
    <w:rsid w:val="00513027"/>
    <w:rsid w:val="005175A6"/>
    <w:rsid w:val="00523D73"/>
    <w:rsid w:val="005305C7"/>
    <w:rsid w:val="005534BE"/>
    <w:rsid w:val="00554A42"/>
    <w:rsid w:val="00561F6A"/>
    <w:rsid w:val="00570066"/>
    <w:rsid w:val="0057671C"/>
    <w:rsid w:val="00577B04"/>
    <w:rsid w:val="00591F2E"/>
    <w:rsid w:val="005A0EAE"/>
    <w:rsid w:val="005A3141"/>
    <w:rsid w:val="005A520F"/>
    <w:rsid w:val="005B4A10"/>
    <w:rsid w:val="005C426D"/>
    <w:rsid w:val="005C4A29"/>
    <w:rsid w:val="005C4A52"/>
    <w:rsid w:val="005D1173"/>
    <w:rsid w:val="005E1139"/>
    <w:rsid w:val="005E2882"/>
    <w:rsid w:val="005E6845"/>
    <w:rsid w:val="006111C8"/>
    <w:rsid w:val="00612012"/>
    <w:rsid w:val="00626092"/>
    <w:rsid w:val="006262C1"/>
    <w:rsid w:val="00650361"/>
    <w:rsid w:val="00667147"/>
    <w:rsid w:val="006C44DB"/>
    <w:rsid w:val="006D4E41"/>
    <w:rsid w:val="006E6A4D"/>
    <w:rsid w:val="006E7D6A"/>
    <w:rsid w:val="00711366"/>
    <w:rsid w:val="00716A10"/>
    <w:rsid w:val="00731C97"/>
    <w:rsid w:val="00747206"/>
    <w:rsid w:val="00752A0B"/>
    <w:rsid w:val="00754B6A"/>
    <w:rsid w:val="0075633B"/>
    <w:rsid w:val="0077695A"/>
    <w:rsid w:val="007864D3"/>
    <w:rsid w:val="00795DDC"/>
    <w:rsid w:val="007A17D3"/>
    <w:rsid w:val="007B1F18"/>
    <w:rsid w:val="007C20A7"/>
    <w:rsid w:val="007C6750"/>
    <w:rsid w:val="007C76E3"/>
    <w:rsid w:val="007D553C"/>
    <w:rsid w:val="007E07E7"/>
    <w:rsid w:val="007E5A25"/>
    <w:rsid w:val="007F0034"/>
    <w:rsid w:val="00810565"/>
    <w:rsid w:val="00823D3A"/>
    <w:rsid w:val="008256BF"/>
    <w:rsid w:val="00825908"/>
    <w:rsid w:val="00827223"/>
    <w:rsid w:val="00837710"/>
    <w:rsid w:val="00852924"/>
    <w:rsid w:val="00854569"/>
    <w:rsid w:val="00856715"/>
    <w:rsid w:val="00861656"/>
    <w:rsid w:val="00864FDC"/>
    <w:rsid w:val="0087113A"/>
    <w:rsid w:val="00875165"/>
    <w:rsid w:val="0088466F"/>
    <w:rsid w:val="008979A9"/>
    <w:rsid w:val="008A701C"/>
    <w:rsid w:val="008B0071"/>
    <w:rsid w:val="008C6D60"/>
    <w:rsid w:val="008E5B34"/>
    <w:rsid w:val="009030A8"/>
    <w:rsid w:val="009035DB"/>
    <w:rsid w:val="0091559A"/>
    <w:rsid w:val="00931D16"/>
    <w:rsid w:val="00933EB4"/>
    <w:rsid w:val="00947EF2"/>
    <w:rsid w:val="0096085D"/>
    <w:rsid w:val="00962A8D"/>
    <w:rsid w:val="00967C90"/>
    <w:rsid w:val="00982F5C"/>
    <w:rsid w:val="0098657D"/>
    <w:rsid w:val="009A645C"/>
    <w:rsid w:val="009B7A44"/>
    <w:rsid w:val="009D0A18"/>
    <w:rsid w:val="009D5E13"/>
    <w:rsid w:val="009E0470"/>
    <w:rsid w:val="00A11D76"/>
    <w:rsid w:val="00A2088C"/>
    <w:rsid w:val="00A21B46"/>
    <w:rsid w:val="00A30AF6"/>
    <w:rsid w:val="00A42F95"/>
    <w:rsid w:val="00A54EAA"/>
    <w:rsid w:val="00A86940"/>
    <w:rsid w:val="00AA1239"/>
    <w:rsid w:val="00AC60FE"/>
    <w:rsid w:val="00AD63B1"/>
    <w:rsid w:val="00AE5C22"/>
    <w:rsid w:val="00AE79FC"/>
    <w:rsid w:val="00B14A42"/>
    <w:rsid w:val="00B27124"/>
    <w:rsid w:val="00B62E51"/>
    <w:rsid w:val="00B73860"/>
    <w:rsid w:val="00B73D50"/>
    <w:rsid w:val="00B74718"/>
    <w:rsid w:val="00B97B92"/>
    <w:rsid w:val="00BB0C2F"/>
    <w:rsid w:val="00BB2B55"/>
    <w:rsid w:val="00BC0438"/>
    <w:rsid w:val="00BD5419"/>
    <w:rsid w:val="00BD703D"/>
    <w:rsid w:val="00BF0CBE"/>
    <w:rsid w:val="00BF38BC"/>
    <w:rsid w:val="00BF38E5"/>
    <w:rsid w:val="00C06387"/>
    <w:rsid w:val="00C06E36"/>
    <w:rsid w:val="00C20032"/>
    <w:rsid w:val="00C2295D"/>
    <w:rsid w:val="00C347C7"/>
    <w:rsid w:val="00C623DF"/>
    <w:rsid w:val="00C65E92"/>
    <w:rsid w:val="00C71087"/>
    <w:rsid w:val="00C806F5"/>
    <w:rsid w:val="00C82B64"/>
    <w:rsid w:val="00C91990"/>
    <w:rsid w:val="00C94375"/>
    <w:rsid w:val="00C96659"/>
    <w:rsid w:val="00CA2592"/>
    <w:rsid w:val="00CC66C8"/>
    <w:rsid w:val="00CD2AA9"/>
    <w:rsid w:val="00CD333C"/>
    <w:rsid w:val="00CF1C56"/>
    <w:rsid w:val="00CF433F"/>
    <w:rsid w:val="00D21EEA"/>
    <w:rsid w:val="00D23F46"/>
    <w:rsid w:val="00D45D20"/>
    <w:rsid w:val="00D46051"/>
    <w:rsid w:val="00D5331F"/>
    <w:rsid w:val="00D535A4"/>
    <w:rsid w:val="00D64304"/>
    <w:rsid w:val="00D718D8"/>
    <w:rsid w:val="00DA4637"/>
    <w:rsid w:val="00DA769F"/>
    <w:rsid w:val="00DB415B"/>
    <w:rsid w:val="00DC0892"/>
    <w:rsid w:val="00DD6A36"/>
    <w:rsid w:val="00DE1C58"/>
    <w:rsid w:val="00DE5597"/>
    <w:rsid w:val="00DF0D8B"/>
    <w:rsid w:val="00DF34FC"/>
    <w:rsid w:val="00E019F3"/>
    <w:rsid w:val="00E02CED"/>
    <w:rsid w:val="00E03A85"/>
    <w:rsid w:val="00E163B8"/>
    <w:rsid w:val="00E27A03"/>
    <w:rsid w:val="00E3595E"/>
    <w:rsid w:val="00E52DCF"/>
    <w:rsid w:val="00E568A7"/>
    <w:rsid w:val="00E5734A"/>
    <w:rsid w:val="00E615E4"/>
    <w:rsid w:val="00E650C3"/>
    <w:rsid w:val="00E739DA"/>
    <w:rsid w:val="00E931C9"/>
    <w:rsid w:val="00E977DF"/>
    <w:rsid w:val="00EA3EE5"/>
    <w:rsid w:val="00EB0C64"/>
    <w:rsid w:val="00EB4BD2"/>
    <w:rsid w:val="00EB5AD2"/>
    <w:rsid w:val="00ED49AF"/>
    <w:rsid w:val="00ED6A3D"/>
    <w:rsid w:val="00F050DB"/>
    <w:rsid w:val="00F214AF"/>
    <w:rsid w:val="00F21B59"/>
    <w:rsid w:val="00F21BE1"/>
    <w:rsid w:val="00F21FB6"/>
    <w:rsid w:val="00F23B91"/>
    <w:rsid w:val="00F32E41"/>
    <w:rsid w:val="00F357C0"/>
    <w:rsid w:val="00F40ECA"/>
    <w:rsid w:val="00F42141"/>
    <w:rsid w:val="00F427C1"/>
    <w:rsid w:val="00F53D50"/>
    <w:rsid w:val="00F61A4B"/>
    <w:rsid w:val="00F6622A"/>
    <w:rsid w:val="00F66A56"/>
    <w:rsid w:val="00F71CB3"/>
    <w:rsid w:val="00F90C42"/>
    <w:rsid w:val="00F97033"/>
    <w:rsid w:val="00FA2B89"/>
    <w:rsid w:val="00FC5EC2"/>
    <w:rsid w:val="00FD5765"/>
    <w:rsid w:val="00FE1E1A"/>
    <w:rsid w:val="00FE67FA"/>
    <w:rsid w:val="00FF2554"/>
    <w:rsid w:val="00FF2A6F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5CEB5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2801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14</cp:revision>
  <cp:lastPrinted>2013-06-07T11:54:00Z</cp:lastPrinted>
  <dcterms:created xsi:type="dcterms:W3CDTF">2022-02-18T10:59:00Z</dcterms:created>
  <dcterms:modified xsi:type="dcterms:W3CDTF">2022-03-17T10:55:00Z</dcterms:modified>
</cp:coreProperties>
</file>